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1EF01" w14:textId="39F7F40E" w:rsidR="002C6C67" w:rsidRPr="000D241D" w:rsidRDefault="004173B1" w:rsidP="002C6C67">
      <w:pPr>
        <w:rPr>
          <w:rFonts w:eastAsia="Times New Roman" w:cstheme="minorHAnsi"/>
          <w:b/>
          <w:bCs/>
          <w:color w:val="000000"/>
          <w:lang w:eastAsia="cs-CZ"/>
        </w:rPr>
      </w:pPr>
      <w:r>
        <w:rPr>
          <w:noProof/>
          <w:lang w:eastAsia="cs-CZ"/>
        </w:rPr>
        <mc:AlternateContent>
          <mc:Choice Requires="wpg">
            <w:drawing>
              <wp:anchor distT="0" distB="0" distL="114300" distR="114300" simplePos="0" relativeHeight="251664384" behindDoc="0" locked="0" layoutInCell="1" allowOverlap="1" wp14:anchorId="123E3194" wp14:editId="55CFFBE9">
                <wp:simplePos x="0" y="0"/>
                <wp:positionH relativeFrom="margin">
                  <wp:posOffset>0</wp:posOffset>
                </wp:positionH>
                <wp:positionV relativeFrom="margin">
                  <wp:posOffset>7362825</wp:posOffset>
                </wp:positionV>
                <wp:extent cx="2228850" cy="1231265"/>
                <wp:effectExtent l="0" t="0" r="0" b="6985"/>
                <wp:wrapSquare wrapText="bothSides"/>
                <wp:docPr id="4"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28850" cy="1231265"/>
                          <a:chOff x="0" y="0"/>
                          <a:chExt cx="2228850" cy="1231899"/>
                        </a:xfrm>
                      </wpg:grpSpPr>
                      <wps:wsp>
                        <wps:cNvPr id="1" name="Textové pole 1"/>
                        <wps:cNvSpPr txBox="1"/>
                        <wps:spPr>
                          <a:xfrm>
                            <a:off x="0" y="787400"/>
                            <a:ext cx="2228850" cy="444499"/>
                          </a:xfrm>
                          <a:prstGeom prst="rect">
                            <a:avLst/>
                          </a:prstGeom>
                          <a:solidFill>
                            <a:schemeClr val="lt1"/>
                          </a:solidFill>
                          <a:ln w="6350">
                            <a:noFill/>
                          </a:ln>
                        </wps:spPr>
                        <wps:txbx>
                          <w:txbxContent>
                            <w:p w14:paraId="6FB0F2C2" w14:textId="3D153464" w:rsidR="00B2077A" w:rsidRPr="003B4174" w:rsidRDefault="00B2077A" w:rsidP="0063047D">
                              <w:pPr>
                                <w:spacing w:after="0"/>
                                <w:jc w:val="center"/>
                                <w:rPr>
                                  <w:color w:val="595959" w:themeColor="text1" w:themeTint="A6"/>
                                  <w:sz w:val="16"/>
                                </w:rPr>
                              </w:pPr>
                              <w:r w:rsidRPr="00EF150B">
                                <w:t xml:space="preserve">Ing. </w:t>
                              </w:r>
                              <w:r>
                                <w:t>Antonín Wachtel</w:t>
                              </w:r>
                              <w:r>
                                <w:rPr>
                                  <w:color w:val="595959" w:themeColor="text1" w:themeTint="A6"/>
                                  <w:sz w:val="16"/>
                                </w:rPr>
                                <w:br/>
                              </w:r>
                              <w:r w:rsidRPr="003B4174">
                                <w:rPr>
                                  <w:color w:val="595959" w:themeColor="text1" w:themeTint="A6"/>
                                  <w:sz w:val="16"/>
                                </w:rPr>
                                <w:t xml:space="preserve">Autorizovaný </w:t>
                              </w:r>
                              <w:r>
                                <w:rPr>
                                  <w:color w:val="595959" w:themeColor="text1" w:themeTint="A6"/>
                                  <w:sz w:val="16"/>
                                </w:rPr>
                                <w:t>inženýr</w:t>
                              </w:r>
                              <w:r w:rsidRPr="003B4174">
                                <w:rPr>
                                  <w:color w:val="595959" w:themeColor="text1" w:themeTint="A6"/>
                                  <w:sz w:val="16"/>
                                </w:rPr>
                                <w:t xml:space="preserve"> pro pozemní stavby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Přímá spojnice 2"/>
                        <wps:cNvCnPr/>
                        <wps:spPr>
                          <a:xfrm>
                            <a:off x="127000" y="806450"/>
                            <a:ext cx="1981200" cy="0"/>
                          </a:xfrm>
                          <a:prstGeom prst="line">
                            <a:avLst/>
                          </a:prstGeom>
                          <a:ln>
                            <a:solidFill>
                              <a:schemeClr val="tx1">
                                <a:lumMod val="65000"/>
                                <a:lumOff val="35000"/>
                              </a:schemeClr>
                            </a:solidFill>
                          </a:ln>
                        </wps:spPr>
                        <wps:style>
                          <a:lnRef idx="1">
                            <a:schemeClr val="dk1"/>
                          </a:lnRef>
                          <a:fillRef idx="0">
                            <a:schemeClr val="dk1"/>
                          </a:fillRef>
                          <a:effectRef idx="0">
                            <a:schemeClr val="dk1"/>
                          </a:effectRef>
                          <a:fontRef idx="minor">
                            <a:schemeClr val="tx1"/>
                          </a:fontRef>
                        </wps:style>
                        <wps:bodyPr/>
                      </wps:wsp>
                      <wps:wsp>
                        <wps:cNvPr id="3" name="Ovál 3"/>
                        <wps:cNvSpPr/>
                        <wps:spPr>
                          <a:xfrm>
                            <a:off x="806450" y="0"/>
                            <a:ext cx="622300" cy="622300"/>
                          </a:xfrm>
                          <a:prstGeom prst="ellipse">
                            <a:avLst/>
                          </a:prstGeom>
                          <a:noFill/>
                          <a:ln w="9525">
                            <a:solidFill>
                              <a:schemeClr val="tx1">
                                <a:lumMod val="65000"/>
                                <a:lumOff val="35000"/>
                              </a:schemeClr>
                            </a:soli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23E3194" id="Skupina 4" o:spid="_x0000_s1026" style="position:absolute;left:0;text-align:left;margin-left:0;margin-top:579.75pt;width:175.5pt;height:96.95pt;z-index:251664384;mso-position-horizontal-relative:margin;mso-position-vertical-relative:margin" coordsize="22288,12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">
                <v:shapetype id="_x0000_t202" coordsize="21600,21600" o:spt="202" path="m,l,21600r21600,l21600,xe">
                  <v:stroke joinstyle="miter"/>
                  <v:path gradientshapeok="t" o:connecttype="rect"/>
                </v:shapetype>
                <v:shape id="Textové pole 1" o:spid="_x0000_s1027" type="#_x0000_t202" style="position:absolute;top:7874;width:22288;height:4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" fillcolor="white [3201]" stroked="f" strokeweight=".5pt">
                  <v:textbox>
                    <w:txbxContent>
                      <w:p w14:paraId="6FB0F2C2" w14:textId="3D153464" w:rsidR="00B2077A" w:rsidRPr="003B4174" w:rsidRDefault="00B2077A" w:rsidP="0063047D">
                        <w:pPr>
                          <w:spacing w:after="0"/>
                          <w:jc w:val="center"/>
                          <w:rPr>
                            <w:color w:val="595959" w:themeColor="text1" w:themeTint="A6"/>
                            <w:sz w:val="16"/>
                          </w:rPr>
                        </w:pPr>
                        <w:r w:rsidRPr="00EF150B">
                          <w:t xml:space="preserve">Ing. </w:t>
                        </w:r>
                        <w:r>
                          <w:t>Antonín Wachtel</w:t>
                        </w:r>
                        <w:r>
                          <w:rPr>
                            <w:color w:val="595959" w:themeColor="text1" w:themeTint="A6"/>
                            <w:sz w:val="16"/>
                          </w:rPr>
                          <w:br/>
                        </w:r>
                        <w:r w:rsidRPr="003B4174">
                          <w:rPr>
                            <w:color w:val="595959" w:themeColor="text1" w:themeTint="A6"/>
                            <w:sz w:val="16"/>
                          </w:rPr>
                          <w:t xml:space="preserve">Autorizovaný </w:t>
                        </w:r>
                        <w:r>
                          <w:rPr>
                            <w:color w:val="595959" w:themeColor="text1" w:themeTint="A6"/>
                            <w:sz w:val="16"/>
                          </w:rPr>
                          <w:t>inženýr</w:t>
                        </w:r>
                        <w:r w:rsidRPr="003B4174">
                          <w:rPr>
                            <w:color w:val="595959" w:themeColor="text1" w:themeTint="A6"/>
                            <w:sz w:val="16"/>
                          </w:rPr>
                          <w:t xml:space="preserve"> pro pozemní stavby</w:t>
                        </w:r>
                      </w:p>
                    </w:txbxContent>
                  </v:textbox>
                </v:shape>
                <v:line id="Přímá spojnice 2" o:spid="_x0000_s1028" style="position:absolute;visibility:visible;mso-wrap-style:square" from="1270,8064" to="21082,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" strokecolor="#5a5a5a [2109]" strokeweight=".5pt">
                  <v:stroke joinstyle="miter"/>
                </v:line>
                <v:oval id="Ovál 3" o:spid="_x0000_s1029" style="position:absolute;left:8064;width:6223;height:62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" filled="f" strokecolor="#5a5a5a [2109]">
                  <v:stroke dashstyle="1 1"/>
                </v:oval>
                <w10:wrap type="square" anchorx="margin" anchory="margin"/>
              </v:group>
            </w:pict>
          </mc:Fallback>
        </mc:AlternateContent>
      </w:r>
      <w:r w:rsidR="007B24C5">
        <w:rPr>
          <w:noProof/>
          <w:lang w:eastAsia="cs-CZ"/>
        </w:rPr>
        <mc:AlternateContent>
          <mc:Choice Requires="wpg">
            <w:drawing>
              <wp:anchor distT="0" distB="0" distL="114300" distR="114300" simplePos="0" relativeHeight="251666432" behindDoc="0" locked="0" layoutInCell="1" allowOverlap="1" wp14:anchorId="7700A938" wp14:editId="785A9B7E">
                <wp:simplePos x="0" y="0"/>
                <wp:positionH relativeFrom="margin">
                  <wp:align>center</wp:align>
                </wp:positionH>
                <wp:positionV relativeFrom="margin">
                  <wp:posOffset>8149590</wp:posOffset>
                </wp:positionV>
                <wp:extent cx="882015" cy="374015"/>
                <wp:effectExtent l="0" t="0" r="0" b="6985"/>
                <wp:wrapSquare wrapText="bothSides"/>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015" cy="374015"/>
                          <a:chOff x="0" y="787400"/>
                          <a:chExt cx="2228850" cy="374015"/>
                        </a:xfrm>
                      </wpg:grpSpPr>
                      <wps:wsp>
                        <wps:cNvPr id="6" name="Textové pole 6"/>
                        <wps:cNvSpPr txBox="1"/>
                        <wps:spPr>
                          <a:xfrm>
                            <a:off x="0" y="787400"/>
                            <a:ext cx="2228850" cy="374015"/>
                          </a:xfrm>
                          <a:prstGeom prst="rect">
                            <a:avLst/>
                          </a:prstGeom>
                          <a:solidFill>
                            <a:schemeClr val="lt1"/>
                          </a:solidFill>
                          <a:ln w="6350">
                            <a:noFill/>
                          </a:ln>
                        </wps:spPr>
                        <wps:txbx>
                          <w:txbxContent>
                            <w:p w14:paraId="18D92660" w14:textId="77777777" w:rsidR="00B2077A" w:rsidRPr="003B4174" w:rsidRDefault="00B2077A" w:rsidP="001F5FAF">
                              <w:pPr>
                                <w:spacing w:after="0"/>
                                <w:jc w:val="center"/>
                                <w:rPr>
                                  <w:color w:val="595959" w:themeColor="text1" w:themeTint="A6"/>
                                  <w:sz w:val="16"/>
                                </w:rPr>
                              </w:pPr>
                              <w:r>
                                <w:rPr>
                                  <w:color w:val="595959" w:themeColor="text1" w:themeTint="A6"/>
                                </w:rPr>
                                <w:t>PARÉ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Přímá spojnice 7"/>
                        <wps:cNvCnPr/>
                        <wps:spPr>
                          <a:xfrm>
                            <a:off x="251161" y="806450"/>
                            <a:ext cx="1690951" cy="0"/>
                          </a:xfrm>
                          <a:prstGeom prst="line">
                            <a:avLst/>
                          </a:prstGeom>
                          <a:ln>
                            <a:solidFill>
                              <a:schemeClr val="tx1">
                                <a:lumMod val="65000"/>
                                <a:lumOff val="35000"/>
                              </a:schemeClr>
                            </a:solidFill>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700A938" id="Skupina 5" o:spid="_x0000_s1030" style="position:absolute;left:0;text-align:left;margin-left:0;margin-top:641.7pt;width:69.45pt;height:29.45pt;z-index:251666432;mso-position-horizontal:center;mso-position-horizontal-relative:margin;mso-position-vertical-relative:margin;mso-width-relative:margin;mso-height-relative:margin" coordorigin=",7874" coordsize="22288,3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">
                <v:shape id="Textové pole 6" o:spid="_x0000_s1031" type="#_x0000_t202" style="position:absolute;top:7874;width:22288;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18D92660" w14:textId="77777777" w:rsidR="00B2077A" w:rsidRPr="003B4174" w:rsidRDefault="00B2077A" w:rsidP="001F5FAF">
                        <w:pPr>
                          <w:spacing w:after="0"/>
                          <w:jc w:val="center"/>
                          <w:rPr>
                            <w:color w:val="595959" w:themeColor="text1" w:themeTint="A6"/>
                            <w:sz w:val="16"/>
                          </w:rPr>
                        </w:pPr>
                        <w:r>
                          <w:rPr>
                            <w:color w:val="595959" w:themeColor="text1" w:themeTint="A6"/>
                          </w:rPr>
                          <w:t>PARÉ</w:t>
                        </w:r>
                      </w:p>
                    </w:txbxContent>
                  </v:textbox>
                </v:shape>
                <v:line id="Přímá spojnice 7" o:spid="_x0000_s1032" style="position:absolute;visibility:visible;mso-wrap-style:square" from="2511,8064" to="19421,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" strokecolor="#5a5a5a [2109]" strokeweight=".5pt">
                  <v:stroke joinstyle="miter"/>
                </v:line>
                <w10:wrap type="square" anchorx="margin" anchory="margin"/>
              </v:group>
            </w:pict>
          </mc:Fallback>
        </mc:AlternateContent>
      </w:r>
      <w:r w:rsidR="007B24C5">
        <w:rPr>
          <w:noProof/>
          <w:lang w:eastAsia="cs-CZ"/>
        </w:rPr>
        <mc:AlternateContent>
          <mc:Choice Requires="wps">
            <w:drawing>
              <wp:anchor distT="0" distB="0" distL="114300" distR="114300" simplePos="0" relativeHeight="251662336" behindDoc="0" locked="0" layoutInCell="1" allowOverlap="1" wp14:anchorId="6F68C883" wp14:editId="6041BD65">
                <wp:simplePos x="0" y="0"/>
                <wp:positionH relativeFrom="margin">
                  <wp:align>center</wp:align>
                </wp:positionH>
                <wp:positionV relativeFrom="page">
                  <wp:posOffset>8472805</wp:posOffset>
                </wp:positionV>
                <wp:extent cx="7113905" cy="983615"/>
                <wp:effectExtent l="0" t="0" r="0" b="6985"/>
                <wp:wrapSquare wrapText="bothSides"/>
                <wp:docPr id="152" name="Textové pole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3905" cy="983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or"/>
                              <w:tag w:val=""/>
                              <w:id w:val="950122959"/>
                              <w:dataBinding w:prefixMappings="xmlns:ns0='http://purl.org/dc/elements/1.1/' xmlns:ns1='http://schemas.openxmlformats.org/package/2006/metadata/core-properties' " w:xpath="/ns1:coreProperties[1]/ns0:creator[1]" w:storeItemID="{6C3C8BC8-F283-45AE-878A-BAB7291924A1}"/>
                              <w:text/>
                            </w:sdtPr>
                            <w:sdtEndPr/>
                            <w:sdtContent>
                              <w:p w14:paraId="27351D32" w14:textId="77777777" w:rsidR="00B2077A" w:rsidRDefault="00B2077A">
                                <w:pPr>
                                  <w:pStyle w:val="Bezmezer"/>
                                  <w:jc w:val="right"/>
                                  <w:rPr>
                                    <w:color w:val="595959" w:themeColor="text1" w:themeTint="A6"/>
                                    <w:sz w:val="28"/>
                                    <w:szCs w:val="28"/>
                                  </w:rPr>
                                </w:pPr>
                                <w:r>
                                  <w:rPr>
                                    <w:color w:val="595959" w:themeColor="text1" w:themeTint="A6"/>
                                    <w:sz w:val="28"/>
                                    <w:szCs w:val="28"/>
                                  </w:rPr>
                                  <w:t>JAMPL – PSV s.r.o.</w:t>
                                </w:r>
                              </w:p>
                            </w:sdtContent>
                          </w:sdt>
                          <w:p w14:paraId="3BADD52A" w14:textId="77777777" w:rsidR="00B2077A" w:rsidRDefault="00236141">
                            <w:pPr>
                              <w:pStyle w:val="Bezmezer"/>
                              <w:jc w:val="right"/>
                              <w:rPr>
                                <w:color w:val="595959" w:themeColor="text1" w:themeTint="A6"/>
                                <w:sz w:val="18"/>
                                <w:szCs w:val="18"/>
                              </w:rPr>
                            </w:pPr>
                            <w:sdt>
                              <w:sdtPr>
                                <w:rPr>
                                  <w:color w:val="595959" w:themeColor="text1" w:themeTint="A6"/>
                                  <w:sz w:val="18"/>
                                  <w:szCs w:val="18"/>
                                </w:rPr>
                                <w:alias w:val="E-mail"/>
                                <w:tag w:val="E-mail"/>
                                <w:id w:val="-1720886067"/>
                                <w:dataBinding w:prefixMappings="xmlns:ns0='http://schemas.microsoft.com/office/2006/coverPageProps' " w:xpath="/ns0:CoverPageProperties[1]/ns0:CompanyEmail[1]" w:storeItemID="{55AF091B-3C7A-41E3-B477-F2FDAA23CFDA}"/>
                                <w:text/>
                              </w:sdtPr>
                              <w:sdtEndPr/>
                              <w:sdtContent>
                                <w:r w:rsidR="00B2077A">
                                  <w:rPr>
                                    <w:color w:val="595959" w:themeColor="text1" w:themeTint="A6"/>
                                    <w:sz w:val="18"/>
                                    <w:szCs w:val="18"/>
                                  </w:rPr>
                                  <w:t>bim@jampl.cz</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6F68C883" id="Textové pole 152" o:spid="_x0000_s1033" type="#_x0000_t202" style="position:absolute;left:0;text-align:left;margin-left:0;margin-top:667.15pt;width:560.15pt;height:77.45pt;z-index:251662336;visibility:visible;mso-wrap-style:square;mso-width-percent:941;mso-height-percent:92;mso-wrap-distance-left:9pt;mso-wrap-distance-top:0;mso-wrap-distance-right:9pt;mso-wrap-distance-bottom:0;mso-position-horizontal:center;mso-position-horizontal-relative:margin;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" filled="f" stroked="f" strokeweight=".5pt">
                <v:textbox inset="126pt,0,54pt,0">
                  <w:txbxContent>
                    <w:sdt>
                      <w:sdtPr>
                        <w:rPr>
                          <w:color w:val="595959" w:themeColor="text1" w:themeTint="A6"/>
                          <w:sz w:val="28"/>
                          <w:szCs w:val="28"/>
                        </w:rPr>
                        <w:alias w:val="Autor"/>
                        <w:tag w:val=""/>
                        <w:id w:val="950122959"/>
                        <w:dataBinding w:prefixMappings="xmlns:ns0='http://purl.org/dc/elements/1.1/' xmlns:ns1='http://schemas.openxmlformats.org/package/2006/metadata/core-properties' " w:xpath="/ns1:coreProperties[1]/ns0:creator[1]" w:storeItemID="{6C3C8BC8-F283-45AE-878A-BAB7291924A1}"/>
                        <w:text/>
                      </w:sdtPr>
                      <w:sdtEndPr/>
                      <w:sdtContent>
                        <w:p w14:paraId="27351D32" w14:textId="77777777" w:rsidR="00B2077A" w:rsidRDefault="00B2077A">
                          <w:pPr>
                            <w:pStyle w:val="Bezmezer"/>
                            <w:jc w:val="right"/>
                            <w:rPr>
                              <w:color w:val="595959" w:themeColor="text1" w:themeTint="A6"/>
                              <w:sz w:val="28"/>
                              <w:szCs w:val="28"/>
                            </w:rPr>
                          </w:pPr>
                          <w:r>
                            <w:rPr>
                              <w:color w:val="595959" w:themeColor="text1" w:themeTint="A6"/>
                              <w:sz w:val="28"/>
                              <w:szCs w:val="28"/>
                            </w:rPr>
                            <w:t>JAMPL – PSV s.r.o.</w:t>
                          </w:r>
                        </w:p>
                      </w:sdtContent>
                    </w:sdt>
                    <w:p w14:paraId="3BADD52A" w14:textId="77777777" w:rsidR="00B2077A" w:rsidRDefault="00BB2CCE">
                      <w:pPr>
                        <w:pStyle w:val="Bezmezer"/>
                        <w:jc w:val="right"/>
                        <w:rPr>
                          <w:color w:val="595959" w:themeColor="text1" w:themeTint="A6"/>
                          <w:sz w:val="18"/>
                          <w:szCs w:val="18"/>
                        </w:rPr>
                      </w:pPr>
                      <w:sdt>
                        <w:sdtPr>
                          <w:rPr>
                            <w:color w:val="595959" w:themeColor="text1" w:themeTint="A6"/>
                            <w:sz w:val="18"/>
                            <w:szCs w:val="18"/>
                          </w:rPr>
                          <w:alias w:val="E-mail"/>
                          <w:tag w:val="E-mail"/>
                          <w:id w:val="-1720886067"/>
                          <w:dataBinding w:prefixMappings="xmlns:ns0='http://schemas.microsoft.com/office/2006/coverPageProps' " w:xpath="/ns0:CoverPageProperties[1]/ns0:CompanyEmail[1]" w:storeItemID="{55AF091B-3C7A-41E3-B477-F2FDAA23CFDA}"/>
                          <w:text/>
                        </w:sdtPr>
                        <w:sdtEndPr/>
                        <w:sdtContent>
                          <w:r w:rsidR="00B2077A">
                            <w:rPr>
                              <w:color w:val="595959" w:themeColor="text1" w:themeTint="A6"/>
                              <w:sz w:val="18"/>
                              <w:szCs w:val="18"/>
                            </w:rPr>
                            <w:t>bim@jampl.cz</w:t>
                          </w:r>
                        </w:sdtContent>
                      </w:sdt>
                    </w:p>
                  </w:txbxContent>
                </v:textbox>
                <w10:wrap type="square" anchorx="margin" anchory="page"/>
              </v:shape>
            </w:pict>
          </mc:Fallback>
        </mc:AlternateContent>
      </w:r>
      <w:sdt>
        <w:sdtPr>
          <w:id w:val="936638409"/>
          <w:docPartObj>
            <w:docPartGallery w:val="Cover Pages"/>
            <w:docPartUnique/>
          </w:docPartObj>
        </w:sdtPr>
        <w:sdtEndPr>
          <w:rPr>
            <w:rFonts w:eastAsia="Times New Roman" w:cstheme="minorHAnsi"/>
            <w:b/>
            <w:bCs/>
            <w:color w:val="000000"/>
            <w:lang w:eastAsia="cs-CZ"/>
          </w:rPr>
        </w:sdtEndPr>
        <w:sdtContent>
          <w:r w:rsidR="00A54792">
            <w:rPr>
              <w:noProof/>
              <w:lang w:eastAsia="cs-CZ"/>
            </w:rPr>
            <mc:AlternateContent>
              <mc:Choice Requires="wps">
                <w:drawing>
                  <wp:anchor distT="0" distB="0" distL="114300" distR="114300" simplePos="0" relativeHeight="251661312" behindDoc="0" locked="0" layoutInCell="1" allowOverlap="1" wp14:anchorId="21E14B71" wp14:editId="4E72BA69">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113905" cy="3881120"/>
                    <wp:effectExtent l="0" t="0" r="0" b="0"/>
                    <wp:wrapSquare wrapText="bothSides"/>
                    <wp:docPr id="154" name="Textové pole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3905" cy="3881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C198EF" w14:textId="77777777" w:rsidR="00B2077A" w:rsidRPr="007B24C5" w:rsidRDefault="00236141">
                                <w:pPr>
                                  <w:jc w:val="right"/>
                                  <w:rPr>
                                    <w:color w:val="C80C2B"/>
                                    <w:sz w:val="64"/>
                                    <w:szCs w:val="64"/>
                                  </w:rPr>
                                </w:pPr>
                                <w:sdt>
                                  <w:sdtPr>
                                    <w:rPr>
                                      <w:caps/>
                                      <w:color w:val="C80C2B"/>
                                      <w:sz w:val="64"/>
                                      <w:szCs w:val="64"/>
                                    </w:rPr>
                                    <w:alias w:val="Název"/>
                                    <w:tag w:val=""/>
                                    <w:id w:val="-186581822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B2077A" w:rsidRPr="007B24C5">
                                      <w:rPr>
                                        <w:caps/>
                                        <w:color w:val="C80C2B"/>
                                        <w:sz w:val="64"/>
                                        <w:szCs w:val="64"/>
                                      </w:rPr>
                                      <w:t>B. SOUHRNNÁ TECHNICKÁ zpráva</w:t>
                                    </w:r>
                                  </w:sdtContent>
                                </w:sdt>
                              </w:p>
                              <w:bookmarkStart w:id="0" w:name="_Hlk527964155" w:displacedByCustomXml="next"/>
                              <w:bookmarkEnd w:id="0" w:displacedByCustomXml="next"/>
                              <w:bookmarkStart w:id="1" w:name="_Hlk527964156" w:displacedByCustomXml="next"/>
                              <w:bookmarkEnd w:id="1" w:displacedByCustomXml="next"/>
                              <w:sdt>
                                <w:sdtPr>
                                  <w:rPr>
                                    <w:rFonts w:cs="Arial"/>
                                    <w:smallCaps/>
                                    <w:color w:val="404040" w:themeColor="text1" w:themeTint="BF"/>
                                    <w:sz w:val="24"/>
                                    <w:szCs w:val="36"/>
                                  </w:rPr>
                                  <w:alias w:val="Předmět"/>
                                  <w:tag w:val=""/>
                                  <w:id w:val="1032307832"/>
                                  <w:dataBinding w:prefixMappings="xmlns:ns0='http://purl.org/dc/elements/1.1/' xmlns:ns1='http://schemas.openxmlformats.org/package/2006/metadata/core-properties' " w:xpath="/ns1:coreProperties[1]/ns0:subject[1]" w:storeItemID="{6C3C8BC8-F283-45AE-878A-BAB7291924A1}"/>
                                  <w:text/>
                                </w:sdtPr>
                                <w:sdtEndPr/>
                                <w:sdtContent>
                                  <w:p w14:paraId="702B7B36" w14:textId="093BCB8A" w:rsidR="00B2077A" w:rsidRPr="003B4174" w:rsidRDefault="00B2077A" w:rsidP="004F5432">
                                    <w:pPr>
                                      <w:spacing w:after="0"/>
                                      <w:ind w:left="-1276"/>
                                      <w:jc w:val="right"/>
                                      <w:rPr>
                                        <w:rFonts w:ascii="Arial" w:hAnsi="Arial" w:cs="Arial"/>
                                        <w:smallCaps/>
                                        <w:color w:val="404040" w:themeColor="text1" w:themeTint="BF"/>
                                        <w:sz w:val="24"/>
                                        <w:szCs w:val="36"/>
                                      </w:rPr>
                                    </w:pPr>
                                    <w:r w:rsidRPr="00963C2D">
                                      <w:rPr>
                                        <w:rFonts w:cs="Arial"/>
                                        <w:smallCaps/>
                                        <w:color w:val="404040" w:themeColor="text1" w:themeTint="BF"/>
                                        <w:sz w:val="24"/>
                                        <w:szCs w:val="36"/>
                                      </w:rPr>
                                      <w:t>B1601 ADAPTACE PROSTOR A ZATEPLENÍ BUDOVY MĚÚ V LITVÍNOVĚ, ČP 12, NÁMĚSTÍ MÍRU</w:t>
                                    </w:r>
                                    <w:r>
                                      <w:rPr>
                                        <w:rFonts w:cs="Arial"/>
                                        <w:smallCaps/>
                                        <w:color w:val="404040" w:themeColor="text1" w:themeTint="BF"/>
                                        <w:sz w:val="24"/>
                                        <w:szCs w:val="36"/>
                                      </w:rPr>
                                      <w:t>, V LITVÍNOVĚ</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21E14B71" id="Textové pole 154" o:spid="_x0000_s1034" type="#_x0000_t202" style="position:absolute;left:0;text-align:left;margin-left:0;margin-top:0;width:560.15pt;height:305.6pt;z-index:251661312;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" filled="f" stroked="f" strokeweight=".5pt">
                    <v:textbox inset="126pt,0,54pt,0">
                      <w:txbxContent>
                        <w:p w14:paraId="65C198EF" w14:textId="77777777" w:rsidR="00B2077A" w:rsidRPr="007B24C5" w:rsidRDefault="00BB2CCE">
                          <w:pPr>
                            <w:jc w:val="right"/>
                            <w:rPr>
                              <w:color w:val="C80C2B"/>
                              <w:sz w:val="64"/>
                              <w:szCs w:val="64"/>
                            </w:rPr>
                          </w:pPr>
                          <w:sdt>
                            <w:sdtPr>
                              <w:rPr>
                                <w:caps/>
                                <w:color w:val="C80C2B"/>
                                <w:sz w:val="64"/>
                                <w:szCs w:val="64"/>
                              </w:rPr>
                              <w:alias w:val="Název"/>
                              <w:tag w:val=""/>
                              <w:id w:val="-186581822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B2077A" w:rsidRPr="007B24C5">
                                <w:rPr>
                                  <w:caps/>
                                  <w:color w:val="C80C2B"/>
                                  <w:sz w:val="64"/>
                                  <w:szCs w:val="64"/>
                                </w:rPr>
                                <w:t>B. SOUHRNNÁ TECHNICKÁ zpráva</w:t>
                              </w:r>
                            </w:sdtContent>
                          </w:sdt>
                        </w:p>
                        <w:bookmarkStart w:id="2" w:name="_Hlk527964155" w:displacedByCustomXml="next"/>
                        <w:bookmarkEnd w:id="2" w:displacedByCustomXml="next"/>
                        <w:bookmarkStart w:id="3" w:name="_Hlk527964156" w:displacedByCustomXml="next"/>
                        <w:bookmarkEnd w:id="3" w:displacedByCustomXml="next"/>
                        <w:sdt>
                          <w:sdtPr>
                            <w:rPr>
                              <w:rFonts w:cs="Arial"/>
                              <w:smallCaps/>
                              <w:color w:val="404040" w:themeColor="text1" w:themeTint="BF"/>
                              <w:sz w:val="24"/>
                              <w:szCs w:val="36"/>
                            </w:rPr>
                            <w:alias w:val="Předmět"/>
                            <w:tag w:val=""/>
                            <w:id w:val="1032307832"/>
                            <w:dataBinding w:prefixMappings="xmlns:ns0='http://purl.org/dc/elements/1.1/' xmlns:ns1='http://schemas.openxmlformats.org/package/2006/metadata/core-properties' " w:xpath="/ns1:coreProperties[1]/ns0:subject[1]" w:storeItemID="{6C3C8BC8-F283-45AE-878A-BAB7291924A1}"/>
                            <w:text/>
                          </w:sdtPr>
                          <w:sdtEndPr/>
                          <w:sdtContent>
                            <w:p w14:paraId="702B7B36" w14:textId="093BCB8A" w:rsidR="00B2077A" w:rsidRPr="003B4174" w:rsidRDefault="00B2077A" w:rsidP="004F5432">
                              <w:pPr>
                                <w:spacing w:after="0"/>
                                <w:ind w:left="-1276"/>
                                <w:jc w:val="right"/>
                                <w:rPr>
                                  <w:rFonts w:ascii="Arial" w:hAnsi="Arial" w:cs="Arial"/>
                                  <w:smallCaps/>
                                  <w:color w:val="404040" w:themeColor="text1" w:themeTint="BF"/>
                                  <w:sz w:val="24"/>
                                  <w:szCs w:val="36"/>
                                </w:rPr>
                              </w:pPr>
                              <w:r w:rsidRPr="00963C2D">
                                <w:rPr>
                                  <w:rFonts w:cs="Arial"/>
                                  <w:smallCaps/>
                                  <w:color w:val="404040" w:themeColor="text1" w:themeTint="BF"/>
                                  <w:sz w:val="24"/>
                                  <w:szCs w:val="36"/>
                                </w:rPr>
                                <w:t>B1601 ADAPTACE PROSTOR A ZATEPLENÍ BUDOVY MĚÚ V LITVÍNOVĚ, ČP 12, NÁMĚSTÍ MÍRU</w:t>
                              </w:r>
                              <w:r>
                                <w:rPr>
                                  <w:rFonts w:cs="Arial"/>
                                  <w:smallCaps/>
                                  <w:color w:val="404040" w:themeColor="text1" w:themeTint="BF"/>
                                  <w:sz w:val="24"/>
                                  <w:szCs w:val="36"/>
                                </w:rPr>
                                <w:t>, V LITVÍNOVĚ</w:t>
                              </w:r>
                            </w:p>
                          </w:sdtContent>
                        </w:sdt>
                      </w:txbxContent>
                    </v:textbox>
                    <w10:wrap type="square" anchorx="page" anchory="page"/>
                  </v:shape>
                </w:pict>
              </mc:Fallback>
            </mc:AlternateContent>
          </w:r>
          <w:r w:rsidR="002C6C67" w:rsidRPr="000D241D">
            <w:rPr>
              <w:rFonts w:eastAsia="Times New Roman" w:cstheme="minorHAnsi"/>
              <w:b/>
              <w:bCs/>
              <w:color w:val="000000"/>
              <w:lang w:eastAsia="cs-CZ"/>
            </w:rPr>
            <w:br w:type="page"/>
          </w:r>
        </w:sdtContent>
      </w:sdt>
    </w:p>
    <w:sdt>
      <w:sdtPr>
        <w:rPr>
          <w:rFonts w:eastAsiaTheme="minorHAnsi" w:cstheme="minorBidi"/>
          <w:b w:val="0"/>
          <w:color w:val="auto"/>
          <w:sz w:val="22"/>
          <w:szCs w:val="22"/>
          <w:lang w:eastAsia="en-US"/>
        </w:rPr>
        <w:id w:val="1667204272"/>
        <w:docPartObj>
          <w:docPartGallery w:val="Table of Contents"/>
          <w:docPartUnique/>
        </w:docPartObj>
      </w:sdtPr>
      <w:sdtEndPr>
        <w:rPr>
          <w:bCs/>
        </w:rPr>
      </w:sdtEndPr>
      <w:sdtContent>
        <w:p w14:paraId="131BCD85" w14:textId="14B6538C" w:rsidR="002826CF" w:rsidRDefault="002826CF">
          <w:pPr>
            <w:pStyle w:val="Nadpisobsahu"/>
          </w:pPr>
          <w:r>
            <w:t>Obsah</w:t>
          </w:r>
        </w:p>
        <w:p w14:paraId="7AD376D0" w14:textId="35D383C0" w:rsidR="006B733B" w:rsidRDefault="002826CF">
          <w:pPr>
            <w:pStyle w:val="Obsah1"/>
            <w:rPr>
              <w:rFonts w:asciiTheme="minorHAnsi" w:eastAsiaTheme="minorEastAsia" w:hAnsiTheme="minorHAnsi"/>
              <w:noProof/>
              <w:lang w:eastAsia="cs-CZ"/>
            </w:rPr>
          </w:pPr>
          <w:r>
            <w:fldChar w:fldCharType="begin"/>
          </w:r>
          <w:r>
            <w:instrText xml:space="preserve"> TOC \o "1-3" \h \z \u </w:instrText>
          </w:r>
          <w:r>
            <w:fldChar w:fldCharType="separate"/>
          </w:r>
          <w:hyperlink w:anchor="_Toc97916766" w:history="1">
            <w:r w:rsidR="006B733B" w:rsidRPr="006E33DA">
              <w:rPr>
                <w:rStyle w:val="Hypertextovodkaz"/>
                <w:noProof/>
              </w:rPr>
              <w:t>B.1 Popis území stavby</w:t>
            </w:r>
            <w:r w:rsidR="006B733B">
              <w:rPr>
                <w:noProof/>
                <w:webHidden/>
              </w:rPr>
              <w:tab/>
            </w:r>
            <w:r w:rsidR="006B733B">
              <w:rPr>
                <w:noProof/>
                <w:webHidden/>
              </w:rPr>
              <w:fldChar w:fldCharType="begin"/>
            </w:r>
            <w:r w:rsidR="006B733B">
              <w:rPr>
                <w:noProof/>
                <w:webHidden/>
              </w:rPr>
              <w:instrText xml:space="preserve"> PAGEREF _Toc97916766 \h </w:instrText>
            </w:r>
            <w:r w:rsidR="006B733B">
              <w:rPr>
                <w:noProof/>
                <w:webHidden/>
              </w:rPr>
            </w:r>
            <w:r w:rsidR="006B733B">
              <w:rPr>
                <w:noProof/>
                <w:webHidden/>
              </w:rPr>
              <w:fldChar w:fldCharType="separate"/>
            </w:r>
            <w:r w:rsidR="003468B5">
              <w:rPr>
                <w:noProof/>
                <w:webHidden/>
              </w:rPr>
              <w:t>6</w:t>
            </w:r>
            <w:r w:rsidR="006B733B">
              <w:rPr>
                <w:noProof/>
                <w:webHidden/>
              </w:rPr>
              <w:fldChar w:fldCharType="end"/>
            </w:r>
          </w:hyperlink>
        </w:p>
        <w:p w14:paraId="1D821348" w14:textId="4F6E4779" w:rsidR="006B733B" w:rsidRDefault="006B733B">
          <w:pPr>
            <w:pStyle w:val="Obsah2"/>
            <w:tabs>
              <w:tab w:val="right" w:leader="dot" w:pos="9062"/>
            </w:tabs>
            <w:rPr>
              <w:rFonts w:asciiTheme="minorHAnsi" w:eastAsiaTheme="minorEastAsia" w:hAnsiTheme="minorHAnsi"/>
              <w:noProof/>
              <w:lang w:eastAsia="cs-CZ"/>
            </w:rPr>
          </w:pPr>
          <w:hyperlink w:anchor="_Toc97916767" w:history="1">
            <w:r w:rsidRPr="006E33DA">
              <w:rPr>
                <w:rStyle w:val="Hypertextovodkaz"/>
                <w:noProof/>
              </w:rPr>
              <w:t>a) charakteristika území a stavebního pozemku, zastavěné území a nezastavěné území, soulad navrhované stavby s charakterem území, dosavadní využití a zastavěnost území,</w:t>
            </w:r>
            <w:r>
              <w:rPr>
                <w:noProof/>
                <w:webHidden/>
              </w:rPr>
              <w:tab/>
            </w:r>
            <w:r>
              <w:rPr>
                <w:noProof/>
                <w:webHidden/>
              </w:rPr>
              <w:fldChar w:fldCharType="begin"/>
            </w:r>
            <w:r>
              <w:rPr>
                <w:noProof/>
                <w:webHidden/>
              </w:rPr>
              <w:instrText xml:space="preserve"> PAGEREF _Toc97916767 \h </w:instrText>
            </w:r>
            <w:r>
              <w:rPr>
                <w:noProof/>
                <w:webHidden/>
              </w:rPr>
            </w:r>
            <w:r>
              <w:rPr>
                <w:noProof/>
                <w:webHidden/>
              </w:rPr>
              <w:fldChar w:fldCharType="separate"/>
            </w:r>
            <w:r w:rsidR="003468B5">
              <w:rPr>
                <w:noProof/>
                <w:webHidden/>
              </w:rPr>
              <w:t>6</w:t>
            </w:r>
            <w:r>
              <w:rPr>
                <w:noProof/>
                <w:webHidden/>
              </w:rPr>
              <w:fldChar w:fldCharType="end"/>
            </w:r>
          </w:hyperlink>
        </w:p>
        <w:p w14:paraId="222A859A" w14:textId="526132BE" w:rsidR="006B733B" w:rsidRDefault="006B733B">
          <w:pPr>
            <w:pStyle w:val="Obsah2"/>
            <w:tabs>
              <w:tab w:val="right" w:leader="dot" w:pos="9062"/>
            </w:tabs>
            <w:rPr>
              <w:rFonts w:asciiTheme="minorHAnsi" w:eastAsiaTheme="minorEastAsia" w:hAnsiTheme="minorHAnsi"/>
              <w:noProof/>
              <w:lang w:eastAsia="cs-CZ"/>
            </w:rPr>
          </w:pPr>
          <w:hyperlink w:anchor="_Toc97916768" w:history="1">
            <w:r w:rsidRPr="006E33DA">
              <w:rPr>
                <w:rStyle w:val="Hypertextovodkaz"/>
                <w:noProof/>
              </w:rPr>
              <w:t>b) údaje o souladu s územním rozhodnutím nebo regulačním plánem nebo veřejnoprávní smlouvou územní rozhodnutí nahrazující anebo územním souhlasem,</w:t>
            </w:r>
            <w:r>
              <w:rPr>
                <w:noProof/>
                <w:webHidden/>
              </w:rPr>
              <w:tab/>
            </w:r>
            <w:r>
              <w:rPr>
                <w:noProof/>
                <w:webHidden/>
              </w:rPr>
              <w:fldChar w:fldCharType="begin"/>
            </w:r>
            <w:r>
              <w:rPr>
                <w:noProof/>
                <w:webHidden/>
              </w:rPr>
              <w:instrText xml:space="preserve"> PAGEREF _Toc97916768 \h </w:instrText>
            </w:r>
            <w:r>
              <w:rPr>
                <w:noProof/>
                <w:webHidden/>
              </w:rPr>
            </w:r>
            <w:r>
              <w:rPr>
                <w:noProof/>
                <w:webHidden/>
              </w:rPr>
              <w:fldChar w:fldCharType="separate"/>
            </w:r>
            <w:r w:rsidR="003468B5">
              <w:rPr>
                <w:noProof/>
                <w:webHidden/>
              </w:rPr>
              <w:t>6</w:t>
            </w:r>
            <w:r>
              <w:rPr>
                <w:noProof/>
                <w:webHidden/>
              </w:rPr>
              <w:fldChar w:fldCharType="end"/>
            </w:r>
          </w:hyperlink>
        </w:p>
        <w:p w14:paraId="5454339E" w14:textId="5AC7AE3F" w:rsidR="006B733B" w:rsidRDefault="006B733B">
          <w:pPr>
            <w:pStyle w:val="Obsah3"/>
            <w:tabs>
              <w:tab w:val="right" w:leader="dot" w:pos="9062"/>
            </w:tabs>
            <w:rPr>
              <w:rFonts w:asciiTheme="minorHAnsi" w:eastAsiaTheme="minorEastAsia" w:hAnsiTheme="minorHAnsi"/>
              <w:noProof/>
              <w:lang w:eastAsia="cs-CZ"/>
            </w:rPr>
          </w:pPr>
          <w:hyperlink w:anchor="_Toc97916769" w:history="1">
            <w:r w:rsidRPr="006E33DA">
              <w:rPr>
                <w:rStyle w:val="Hypertextovodkaz"/>
                <w:noProof/>
              </w:rPr>
              <w:t>Odbor územního plánování</w:t>
            </w:r>
            <w:r>
              <w:rPr>
                <w:noProof/>
                <w:webHidden/>
              </w:rPr>
              <w:tab/>
            </w:r>
            <w:r>
              <w:rPr>
                <w:noProof/>
                <w:webHidden/>
              </w:rPr>
              <w:fldChar w:fldCharType="begin"/>
            </w:r>
            <w:r>
              <w:rPr>
                <w:noProof/>
                <w:webHidden/>
              </w:rPr>
              <w:instrText xml:space="preserve"> PAGEREF _Toc97916769 \h </w:instrText>
            </w:r>
            <w:r>
              <w:rPr>
                <w:noProof/>
                <w:webHidden/>
              </w:rPr>
            </w:r>
            <w:r>
              <w:rPr>
                <w:noProof/>
                <w:webHidden/>
              </w:rPr>
              <w:fldChar w:fldCharType="separate"/>
            </w:r>
            <w:r w:rsidR="003468B5">
              <w:rPr>
                <w:noProof/>
                <w:webHidden/>
              </w:rPr>
              <w:t>6</w:t>
            </w:r>
            <w:r>
              <w:rPr>
                <w:noProof/>
                <w:webHidden/>
              </w:rPr>
              <w:fldChar w:fldCharType="end"/>
            </w:r>
          </w:hyperlink>
        </w:p>
        <w:p w14:paraId="3D4D29F6" w14:textId="48F08969" w:rsidR="006B733B" w:rsidRDefault="006B733B">
          <w:pPr>
            <w:pStyle w:val="Obsah2"/>
            <w:tabs>
              <w:tab w:val="right" w:leader="dot" w:pos="9062"/>
            </w:tabs>
            <w:rPr>
              <w:rFonts w:asciiTheme="minorHAnsi" w:eastAsiaTheme="minorEastAsia" w:hAnsiTheme="minorHAnsi"/>
              <w:noProof/>
              <w:lang w:eastAsia="cs-CZ"/>
            </w:rPr>
          </w:pPr>
          <w:hyperlink w:anchor="_Toc97916770" w:history="1">
            <w:r w:rsidRPr="006E33DA">
              <w:rPr>
                <w:rStyle w:val="Hypertextovodkaz"/>
                <w:noProof/>
              </w:rPr>
              <w:t>c) informace o vydaných rozhodnutích o povolení výjimky z obecných požadavků na využívání území,</w:t>
            </w:r>
            <w:r>
              <w:rPr>
                <w:noProof/>
                <w:webHidden/>
              </w:rPr>
              <w:tab/>
            </w:r>
            <w:r>
              <w:rPr>
                <w:noProof/>
                <w:webHidden/>
              </w:rPr>
              <w:fldChar w:fldCharType="begin"/>
            </w:r>
            <w:r>
              <w:rPr>
                <w:noProof/>
                <w:webHidden/>
              </w:rPr>
              <w:instrText xml:space="preserve"> PAGEREF _Toc97916770 \h </w:instrText>
            </w:r>
            <w:r>
              <w:rPr>
                <w:noProof/>
                <w:webHidden/>
              </w:rPr>
            </w:r>
            <w:r>
              <w:rPr>
                <w:noProof/>
                <w:webHidden/>
              </w:rPr>
              <w:fldChar w:fldCharType="separate"/>
            </w:r>
            <w:r w:rsidR="003468B5">
              <w:rPr>
                <w:noProof/>
                <w:webHidden/>
              </w:rPr>
              <w:t>7</w:t>
            </w:r>
            <w:r>
              <w:rPr>
                <w:noProof/>
                <w:webHidden/>
              </w:rPr>
              <w:fldChar w:fldCharType="end"/>
            </w:r>
          </w:hyperlink>
        </w:p>
        <w:p w14:paraId="544F9BFB" w14:textId="43238DAF" w:rsidR="006B733B" w:rsidRDefault="006B733B">
          <w:pPr>
            <w:pStyle w:val="Obsah2"/>
            <w:tabs>
              <w:tab w:val="right" w:leader="dot" w:pos="9062"/>
            </w:tabs>
            <w:rPr>
              <w:rFonts w:asciiTheme="minorHAnsi" w:eastAsiaTheme="minorEastAsia" w:hAnsiTheme="minorHAnsi"/>
              <w:noProof/>
              <w:lang w:eastAsia="cs-CZ"/>
            </w:rPr>
          </w:pPr>
          <w:hyperlink w:anchor="_Toc97916771" w:history="1">
            <w:r w:rsidRPr="006E33DA">
              <w:rPr>
                <w:rStyle w:val="Hypertextovodkaz"/>
                <w:noProof/>
              </w:rPr>
              <w:t>d) 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_Toc97916771 \h </w:instrText>
            </w:r>
            <w:r>
              <w:rPr>
                <w:noProof/>
                <w:webHidden/>
              </w:rPr>
            </w:r>
            <w:r>
              <w:rPr>
                <w:noProof/>
                <w:webHidden/>
              </w:rPr>
              <w:fldChar w:fldCharType="separate"/>
            </w:r>
            <w:r w:rsidR="003468B5">
              <w:rPr>
                <w:noProof/>
                <w:webHidden/>
              </w:rPr>
              <w:t>7</w:t>
            </w:r>
            <w:r>
              <w:rPr>
                <w:noProof/>
                <w:webHidden/>
              </w:rPr>
              <w:fldChar w:fldCharType="end"/>
            </w:r>
          </w:hyperlink>
        </w:p>
        <w:p w14:paraId="0D1FCF51" w14:textId="70343862" w:rsidR="006B733B" w:rsidRDefault="006B733B">
          <w:pPr>
            <w:pStyle w:val="Obsah3"/>
            <w:tabs>
              <w:tab w:val="right" w:leader="dot" w:pos="9062"/>
            </w:tabs>
            <w:rPr>
              <w:rFonts w:asciiTheme="minorHAnsi" w:eastAsiaTheme="minorEastAsia" w:hAnsiTheme="minorHAnsi"/>
              <w:noProof/>
              <w:lang w:eastAsia="cs-CZ"/>
            </w:rPr>
          </w:pPr>
          <w:hyperlink w:anchor="_Toc97916772" w:history="1">
            <w:r w:rsidRPr="006E33DA">
              <w:rPr>
                <w:rStyle w:val="Hypertextovodkaz"/>
                <w:noProof/>
              </w:rPr>
              <w:t>Odbor péče o památkový fond</w:t>
            </w:r>
            <w:r>
              <w:rPr>
                <w:noProof/>
                <w:webHidden/>
              </w:rPr>
              <w:tab/>
            </w:r>
            <w:r>
              <w:rPr>
                <w:noProof/>
                <w:webHidden/>
              </w:rPr>
              <w:fldChar w:fldCharType="begin"/>
            </w:r>
            <w:r>
              <w:rPr>
                <w:noProof/>
                <w:webHidden/>
              </w:rPr>
              <w:instrText xml:space="preserve"> PAGEREF _Toc97916772 \h </w:instrText>
            </w:r>
            <w:r>
              <w:rPr>
                <w:noProof/>
                <w:webHidden/>
              </w:rPr>
            </w:r>
            <w:r>
              <w:rPr>
                <w:noProof/>
                <w:webHidden/>
              </w:rPr>
              <w:fldChar w:fldCharType="separate"/>
            </w:r>
            <w:r w:rsidR="003468B5">
              <w:rPr>
                <w:noProof/>
                <w:webHidden/>
              </w:rPr>
              <w:t>7</w:t>
            </w:r>
            <w:r>
              <w:rPr>
                <w:noProof/>
                <w:webHidden/>
              </w:rPr>
              <w:fldChar w:fldCharType="end"/>
            </w:r>
          </w:hyperlink>
        </w:p>
        <w:p w14:paraId="186115D1" w14:textId="7A142F0D" w:rsidR="006B733B" w:rsidRDefault="006B733B">
          <w:pPr>
            <w:pStyle w:val="Obsah3"/>
            <w:tabs>
              <w:tab w:val="right" w:leader="dot" w:pos="9062"/>
            </w:tabs>
            <w:rPr>
              <w:rFonts w:asciiTheme="minorHAnsi" w:eastAsiaTheme="minorEastAsia" w:hAnsiTheme="minorHAnsi"/>
              <w:noProof/>
              <w:lang w:eastAsia="cs-CZ"/>
            </w:rPr>
          </w:pPr>
          <w:hyperlink w:anchor="_Toc97916773" w:history="1">
            <w:r w:rsidRPr="006E33DA">
              <w:rPr>
                <w:rStyle w:val="Hypertextovodkaz"/>
                <w:noProof/>
              </w:rPr>
              <w:t>Odbor životního prostředí – vyjádření</w:t>
            </w:r>
            <w:r>
              <w:rPr>
                <w:noProof/>
                <w:webHidden/>
              </w:rPr>
              <w:tab/>
            </w:r>
            <w:r>
              <w:rPr>
                <w:noProof/>
                <w:webHidden/>
              </w:rPr>
              <w:fldChar w:fldCharType="begin"/>
            </w:r>
            <w:r>
              <w:rPr>
                <w:noProof/>
                <w:webHidden/>
              </w:rPr>
              <w:instrText xml:space="preserve"> PAGEREF _Toc97916773 \h </w:instrText>
            </w:r>
            <w:r>
              <w:rPr>
                <w:noProof/>
                <w:webHidden/>
              </w:rPr>
            </w:r>
            <w:r>
              <w:rPr>
                <w:noProof/>
                <w:webHidden/>
              </w:rPr>
              <w:fldChar w:fldCharType="separate"/>
            </w:r>
            <w:r w:rsidR="003468B5">
              <w:rPr>
                <w:noProof/>
                <w:webHidden/>
              </w:rPr>
              <w:t>7</w:t>
            </w:r>
            <w:r>
              <w:rPr>
                <w:noProof/>
                <w:webHidden/>
              </w:rPr>
              <w:fldChar w:fldCharType="end"/>
            </w:r>
          </w:hyperlink>
        </w:p>
        <w:p w14:paraId="5F8EC007" w14:textId="78A60BCF" w:rsidR="006B733B" w:rsidRDefault="006B733B">
          <w:pPr>
            <w:pStyle w:val="Obsah3"/>
            <w:tabs>
              <w:tab w:val="right" w:leader="dot" w:pos="9062"/>
            </w:tabs>
            <w:rPr>
              <w:rFonts w:asciiTheme="minorHAnsi" w:eastAsiaTheme="minorEastAsia" w:hAnsiTheme="minorHAnsi"/>
              <w:noProof/>
              <w:lang w:eastAsia="cs-CZ"/>
            </w:rPr>
          </w:pPr>
          <w:hyperlink w:anchor="_Toc97916774" w:history="1">
            <w:r w:rsidRPr="006E33DA">
              <w:rPr>
                <w:rStyle w:val="Hypertextovodkaz"/>
                <w:noProof/>
              </w:rPr>
              <w:t>Odbor životního prostředí – nakládání s odpady</w:t>
            </w:r>
            <w:r>
              <w:rPr>
                <w:noProof/>
                <w:webHidden/>
              </w:rPr>
              <w:tab/>
            </w:r>
            <w:r>
              <w:rPr>
                <w:noProof/>
                <w:webHidden/>
              </w:rPr>
              <w:fldChar w:fldCharType="begin"/>
            </w:r>
            <w:r>
              <w:rPr>
                <w:noProof/>
                <w:webHidden/>
              </w:rPr>
              <w:instrText xml:space="preserve"> PAGEREF _Toc97916774 \h </w:instrText>
            </w:r>
            <w:r>
              <w:rPr>
                <w:noProof/>
                <w:webHidden/>
              </w:rPr>
            </w:r>
            <w:r>
              <w:rPr>
                <w:noProof/>
                <w:webHidden/>
              </w:rPr>
              <w:fldChar w:fldCharType="separate"/>
            </w:r>
            <w:r w:rsidR="003468B5">
              <w:rPr>
                <w:noProof/>
                <w:webHidden/>
              </w:rPr>
              <w:t>8</w:t>
            </w:r>
            <w:r>
              <w:rPr>
                <w:noProof/>
                <w:webHidden/>
              </w:rPr>
              <w:fldChar w:fldCharType="end"/>
            </w:r>
          </w:hyperlink>
        </w:p>
        <w:p w14:paraId="0269A2DD" w14:textId="095E2945" w:rsidR="006B733B" w:rsidRDefault="006B733B">
          <w:pPr>
            <w:pStyle w:val="Obsah3"/>
            <w:tabs>
              <w:tab w:val="right" w:leader="dot" w:pos="9062"/>
            </w:tabs>
            <w:rPr>
              <w:rFonts w:asciiTheme="minorHAnsi" w:eastAsiaTheme="minorEastAsia" w:hAnsiTheme="minorHAnsi"/>
              <w:noProof/>
              <w:lang w:eastAsia="cs-CZ"/>
            </w:rPr>
          </w:pPr>
          <w:hyperlink w:anchor="_Toc97916775" w:history="1">
            <w:r w:rsidRPr="006E33DA">
              <w:rPr>
                <w:rStyle w:val="Hypertextovodkaz"/>
                <w:noProof/>
              </w:rPr>
              <w:t>Odbor životního prostředí – podmínky</w:t>
            </w:r>
            <w:r>
              <w:rPr>
                <w:noProof/>
                <w:webHidden/>
              </w:rPr>
              <w:tab/>
            </w:r>
            <w:r>
              <w:rPr>
                <w:noProof/>
                <w:webHidden/>
              </w:rPr>
              <w:fldChar w:fldCharType="begin"/>
            </w:r>
            <w:r>
              <w:rPr>
                <w:noProof/>
                <w:webHidden/>
              </w:rPr>
              <w:instrText xml:space="preserve"> PAGEREF _Toc97916775 \h </w:instrText>
            </w:r>
            <w:r>
              <w:rPr>
                <w:noProof/>
                <w:webHidden/>
              </w:rPr>
            </w:r>
            <w:r>
              <w:rPr>
                <w:noProof/>
                <w:webHidden/>
              </w:rPr>
              <w:fldChar w:fldCharType="separate"/>
            </w:r>
            <w:r w:rsidR="003468B5">
              <w:rPr>
                <w:noProof/>
                <w:webHidden/>
              </w:rPr>
              <w:t>8</w:t>
            </w:r>
            <w:r>
              <w:rPr>
                <w:noProof/>
                <w:webHidden/>
              </w:rPr>
              <w:fldChar w:fldCharType="end"/>
            </w:r>
          </w:hyperlink>
        </w:p>
        <w:p w14:paraId="2999B55A" w14:textId="55D60628" w:rsidR="006B733B" w:rsidRDefault="006B733B">
          <w:pPr>
            <w:pStyle w:val="Obsah3"/>
            <w:tabs>
              <w:tab w:val="right" w:leader="dot" w:pos="9062"/>
            </w:tabs>
            <w:rPr>
              <w:rFonts w:asciiTheme="minorHAnsi" w:eastAsiaTheme="minorEastAsia" w:hAnsiTheme="minorHAnsi"/>
              <w:noProof/>
              <w:lang w:eastAsia="cs-CZ"/>
            </w:rPr>
          </w:pPr>
          <w:hyperlink w:anchor="_Toc97916776" w:history="1">
            <w:r w:rsidRPr="006E33DA">
              <w:rPr>
                <w:rStyle w:val="Hypertextovodkaz"/>
                <w:noProof/>
              </w:rPr>
              <w:t>Odbor SE – oddělení registru vozidel</w:t>
            </w:r>
            <w:r>
              <w:rPr>
                <w:noProof/>
                <w:webHidden/>
              </w:rPr>
              <w:tab/>
            </w:r>
            <w:r>
              <w:rPr>
                <w:noProof/>
                <w:webHidden/>
              </w:rPr>
              <w:fldChar w:fldCharType="begin"/>
            </w:r>
            <w:r>
              <w:rPr>
                <w:noProof/>
                <w:webHidden/>
              </w:rPr>
              <w:instrText xml:space="preserve"> PAGEREF _Toc97916776 \h </w:instrText>
            </w:r>
            <w:r>
              <w:rPr>
                <w:noProof/>
                <w:webHidden/>
              </w:rPr>
            </w:r>
            <w:r>
              <w:rPr>
                <w:noProof/>
                <w:webHidden/>
              </w:rPr>
              <w:fldChar w:fldCharType="separate"/>
            </w:r>
            <w:r w:rsidR="003468B5">
              <w:rPr>
                <w:noProof/>
                <w:webHidden/>
              </w:rPr>
              <w:t>9</w:t>
            </w:r>
            <w:r>
              <w:rPr>
                <w:noProof/>
                <w:webHidden/>
              </w:rPr>
              <w:fldChar w:fldCharType="end"/>
            </w:r>
          </w:hyperlink>
        </w:p>
        <w:p w14:paraId="08CF18F7" w14:textId="1FA16EFF" w:rsidR="006B733B" w:rsidRDefault="006B733B">
          <w:pPr>
            <w:pStyle w:val="Obsah2"/>
            <w:tabs>
              <w:tab w:val="right" w:leader="dot" w:pos="9062"/>
            </w:tabs>
            <w:rPr>
              <w:rFonts w:asciiTheme="minorHAnsi" w:eastAsiaTheme="minorEastAsia" w:hAnsiTheme="minorHAnsi"/>
              <w:noProof/>
              <w:lang w:eastAsia="cs-CZ"/>
            </w:rPr>
          </w:pPr>
          <w:hyperlink w:anchor="_Toc97916777" w:history="1">
            <w:r w:rsidRPr="006E33DA">
              <w:rPr>
                <w:rStyle w:val="Hypertextovodkaz"/>
                <w:noProof/>
              </w:rPr>
              <w:t>e) výčet a závěry provedených průzkumů a rozborů - geologický průzkum, hydrogeologický průzkum, stavebně historický průzkum apod.,</w:t>
            </w:r>
            <w:r>
              <w:rPr>
                <w:noProof/>
                <w:webHidden/>
              </w:rPr>
              <w:tab/>
            </w:r>
            <w:r>
              <w:rPr>
                <w:noProof/>
                <w:webHidden/>
              </w:rPr>
              <w:fldChar w:fldCharType="begin"/>
            </w:r>
            <w:r>
              <w:rPr>
                <w:noProof/>
                <w:webHidden/>
              </w:rPr>
              <w:instrText xml:space="preserve"> PAGEREF _Toc97916777 \h </w:instrText>
            </w:r>
            <w:r>
              <w:rPr>
                <w:noProof/>
                <w:webHidden/>
              </w:rPr>
            </w:r>
            <w:r>
              <w:rPr>
                <w:noProof/>
                <w:webHidden/>
              </w:rPr>
              <w:fldChar w:fldCharType="separate"/>
            </w:r>
            <w:r w:rsidR="003468B5">
              <w:rPr>
                <w:noProof/>
                <w:webHidden/>
              </w:rPr>
              <w:t>10</w:t>
            </w:r>
            <w:r>
              <w:rPr>
                <w:noProof/>
                <w:webHidden/>
              </w:rPr>
              <w:fldChar w:fldCharType="end"/>
            </w:r>
          </w:hyperlink>
        </w:p>
        <w:p w14:paraId="0BFD68FE" w14:textId="216F8824" w:rsidR="006B733B" w:rsidRDefault="006B733B">
          <w:pPr>
            <w:pStyle w:val="Obsah3"/>
            <w:tabs>
              <w:tab w:val="right" w:leader="dot" w:pos="9062"/>
            </w:tabs>
            <w:rPr>
              <w:rFonts w:asciiTheme="minorHAnsi" w:eastAsiaTheme="minorEastAsia" w:hAnsiTheme="minorHAnsi"/>
              <w:noProof/>
              <w:lang w:eastAsia="cs-CZ"/>
            </w:rPr>
          </w:pPr>
          <w:hyperlink w:anchor="_Toc97916778" w:history="1">
            <w:r w:rsidRPr="006E33DA">
              <w:rPr>
                <w:rStyle w:val="Hypertextovodkaz"/>
                <w:noProof/>
              </w:rPr>
              <w:t>Zpráva o prověření přítomnosti azbestu</w:t>
            </w:r>
            <w:r>
              <w:rPr>
                <w:noProof/>
                <w:webHidden/>
              </w:rPr>
              <w:tab/>
            </w:r>
            <w:r>
              <w:rPr>
                <w:noProof/>
                <w:webHidden/>
              </w:rPr>
              <w:fldChar w:fldCharType="begin"/>
            </w:r>
            <w:r>
              <w:rPr>
                <w:noProof/>
                <w:webHidden/>
              </w:rPr>
              <w:instrText xml:space="preserve"> PAGEREF _Toc97916778 \h </w:instrText>
            </w:r>
            <w:r>
              <w:rPr>
                <w:noProof/>
                <w:webHidden/>
              </w:rPr>
            </w:r>
            <w:r>
              <w:rPr>
                <w:noProof/>
                <w:webHidden/>
              </w:rPr>
              <w:fldChar w:fldCharType="separate"/>
            </w:r>
            <w:r w:rsidR="003468B5">
              <w:rPr>
                <w:noProof/>
                <w:webHidden/>
              </w:rPr>
              <w:t>10</w:t>
            </w:r>
            <w:r>
              <w:rPr>
                <w:noProof/>
                <w:webHidden/>
              </w:rPr>
              <w:fldChar w:fldCharType="end"/>
            </w:r>
          </w:hyperlink>
        </w:p>
        <w:p w14:paraId="13B180AA" w14:textId="31CB4769" w:rsidR="006B733B" w:rsidRDefault="006B733B">
          <w:pPr>
            <w:pStyle w:val="Obsah3"/>
            <w:tabs>
              <w:tab w:val="right" w:leader="dot" w:pos="9062"/>
            </w:tabs>
            <w:rPr>
              <w:rFonts w:asciiTheme="minorHAnsi" w:eastAsiaTheme="minorEastAsia" w:hAnsiTheme="minorHAnsi"/>
              <w:noProof/>
              <w:lang w:eastAsia="cs-CZ"/>
            </w:rPr>
          </w:pPr>
          <w:hyperlink w:anchor="_Toc97916779" w:history="1">
            <w:r w:rsidRPr="006E33DA">
              <w:rPr>
                <w:rStyle w:val="Hypertextovodkaz"/>
                <w:noProof/>
              </w:rPr>
              <w:t>Biologický průzkum z roku 2014</w:t>
            </w:r>
            <w:r>
              <w:rPr>
                <w:noProof/>
                <w:webHidden/>
              </w:rPr>
              <w:tab/>
            </w:r>
            <w:r>
              <w:rPr>
                <w:noProof/>
                <w:webHidden/>
              </w:rPr>
              <w:fldChar w:fldCharType="begin"/>
            </w:r>
            <w:r>
              <w:rPr>
                <w:noProof/>
                <w:webHidden/>
              </w:rPr>
              <w:instrText xml:space="preserve"> PAGEREF _Toc97916779 \h </w:instrText>
            </w:r>
            <w:r>
              <w:rPr>
                <w:noProof/>
                <w:webHidden/>
              </w:rPr>
            </w:r>
            <w:r>
              <w:rPr>
                <w:noProof/>
                <w:webHidden/>
              </w:rPr>
              <w:fldChar w:fldCharType="separate"/>
            </w:r>
            <w:r w:rsidR="003468B5">
              <w:rPr>
                <w:noProof/>
                <w:webHidden/>
              </w:rPr>
              <w:t>10</w:t>
            </w:r>
            <w:r>
              <w:rPr>
                <w:noProof/>
                <w:webHidden/>
              </w:rPr>
              <w:fldChar w:fldCharType="end"/>
            </w:r>
          </w:hyperlink>
        </w:p>
        <w:p w14:paraId="1BA1A991" w14:textId="58A9EA5B" w:rsidR="006B733B" w:rsidRDefault="006B733B">
          <w:pPr>
            <w:pStyle w:val="Obsah3"/>
            <w:tabs>
              <w:tab w:val="right" w:leader="dot" w:pos="9062"/>
            </w:tabs>
            <w:rPr>
              <w:rFonts w:asciiTheme="minorHAnsi" w:eastAsiaTheme="minorEastAsia" w:hAnsiTheme="minorHAnsi"/>
              <w:noProof/>
              <w:lang w:eastAsia="cs-CZ"/>
            </w:rPr>
          </w:pPr>
          <w:hyperlink w:anchor="_Toc97916780" w:history="1">
            <w:r w:rsidRPr="006E33DA">
              <w:rPr>
                <w:rStyle w:val="Hypertextovodkaz"/>
                <w:noProof/>
              </w:rPr>
              <w:t>Biologický průzkum z roku 2021</w:t>
            </w:r>
            <w:r>
              <w:rPr>
                <w:noProof/>
                <w:webHidden/>
              </w:rPr>
              <w:tab/>
            </w:r>
            <w:r>
              <w:rPr>
                <w:noProof/>
                <w:webHidden/>
              </w:rPr>
              <w:fldChar w:fldCharType="begin"/>
            </w:r>
            <w:r>
              <w:rPr>
                <w:noProof/>
                <w:webHidden/>
              </w:rPr>
              <w:instrText xml:space="preserve"> PAGEREF _Toc97916780 \h </w:instrText>
            </w:r>
            <w:r>
              <w:rPr>
                <w:noProof/>
                <w:webHidden/>
              </w:rPr>
            </w:r>
            <w:r>
              <w:rPr>
                <w:noProof/>
                <w:webHidden/>
              </w:rPr>
              <w:fldChar w:fldCharType="separate"/>
            </w:r>
            <w:r w:rsidR="003468B5">
              <w:rPr>
                <w:noProof/>
                <w:webHidden/>
              </w:rPr>
              <w:t>12</w:t>
            </w:r>
            <w:r>
              <w:rPr>
                <w:noProof/>
                <w:webHidden/>
              </w:rPr>
              <w:fldChar w:fldCharType="end"/>
            </w:r>
          </w:hyperlink>
        </w:p>
        <w:p w14:paraId="23F2CECF" w14:textId="072D518F" w:rsidR="006B733B" w:rsidRDefault="006B733B">
          <w:pPr>
            <w:pStyle w:val="Obsah2"/>
            <w:tabs>
              <w:tab w:val="right" w:leader="dot" w:pos="9062"/>
            </w:tabs>
            <w:rPr>
              <w:rFonts w:asciiTheme="minorHAnsi" w:eastAsiaTheme="minorEastAsia" w:hAnsiTheme="minorHAnsi"/>
              <w:noProof/>
              <w:lang w:eastAsia="cs-CZ"/>
            </w:rPr>
          </w:pPr>
          <w:hyperlink w:anchor="_Toc97916781" w:history="1">
            <w:r w:rsidRPr="006E33DA">
              <w:rPr>
                <w:rStyle w:val="Hypertextovodkaz"/>
                <w:noProof/>
              </w:rPr>
              <w:t>f) ochrana území podle jiných právních předpisů</w:t>
            </w:r>
            <w:r>
              <w:rPr>
                <w:noProof/>
                <w:webHidden/>
              </w:rPr>
              <w:tab/>
            </w:r>
            <w:r>
              <w:rPr>
                <w:noProof/>
                <w:webHidden/>
              </w:rPr>
              <w:fldChar w:fldCharType="begin"/>
            </w:r>
            <w:r>
              <w:rPr>
                <w:noProof/>
                <w:webHidden/>
              </w:rPr>
              <w:instrText xml:space="preserve"> PAGEREF _Toc97916781 \h </w:instrText>
            </w:r>
            <w:r>
              <w:rPr>
                <w:noProof/>
                <w:webHidden/>
              </w:rPr>
            </w:r>
            <w:r>
              <w:rPr>
                <w:noProof/>
                <w:webHidden/>
              </w:rPr>
              <w:fldChar w:fldCharType="separate"/>
            </w:r>
            <w:r w:rsidR="003468B5">
              <w:rPr>
                <w:noProof/>
                <w:webHidden/>
              </w:rPr>
              <w:t>14</w:t>
            </w:r>
            <w:r>
              <w:rPr>
                <w:noProof/>
                <w:webHidden/>
              </w:rPr>
              <w:fldChar w:fldCharType="end"/>
            </w:r>
          </w:hyperlink>
        </w:p>
        <w:p w14:paraId="34F49857" w14:textId="0D57C272" w:rsidR="006B733B" w:rsidRDefault="006B733B">
          <w:pPr>
            <w:pStyle w:val="Obsah2"/>
            <w:tabs>
              <w:tab w:val="right" w:leader="dot" w:pos="9062"/>
            </w:tabs>
            <w:rPr>
              <w:rFonts w:asciiTheme="minorHAnsi" w:eastAsiaTheme="minorEastAsia" w:hAnsiTheme="minorHAnsi"/>
              <w:noProof/>
              <w:lang w:eastAsia="cs-CZ"/>
            </w:rPr>
          </w:pPr>
          <w:hyperlink w:anchor="_Toc97916782" w:history="1">
            <w:r w:rsidRPr="006E33DA">
              <w:rPr>
                <w:rStyle w:val="Hypertextovodkaz"/>
                <w:noProof/>
              </w:rPr>
              <w:t>g) poloha vzhledem k záplavovému území, poddolovanému území apod.,</w:t>
            </w:r>
            <w:r>
              <w:rPr>
                <w:noProof/>
                <w:webHidden/>
              </w:rPr>
              <w:tab/>
            </w:r>
            <w:r>
              <w:rPr>
                <w:noProof/>
                <w:webHidden/>
              </w:rPr>
              <w:fldChar w:fldCharType="begin"/>
            </w:r>
            <w:r>
              <w:rPr>
                <w:noProof/>
                <w:webHidden/>
              </w:rPr>
              <w:instrText xml:space="preserve"> PAGEREF _Toc97916782 \h </w:instrText>
            </w:r>
            <w:r>
              <w:rPr>
                <w:noProof/>
                <w:webHidden/>
              </w:rPr>
            </w:r>
            <w:r>
              <w:rPr>
                <w:noProof/>
                <w:webHidden/>
              </w:rPr>
              <w:fldChar w:fldCharType="separate"/>
            </w:r>
            <w:r w:rsidR="003468B5">
              <w:rPr>
                <w:noProof/>
                <w:webHidden/>
              </w:rPr>
              <w:t>14</w:t>
            </w:r>
            <w:r>
              <w:rPr>
                <w:noProof/>
                <w:webHidden/>
              </w:rPr>
              <w:fldChar w:fldCharType="end"/>
            </w:r>
          </w:hyperlink>
        </w:p>
        <w:p w14:paraId="268523D7" w14:textId="647B635C" w:rsidR="006B733B" w:rsidRDefault="006B733B">
          <w:pPr>
            <w:pStyle w:val="Obsah2"/>
            <w:tabs>
              <w:tab w:val="right" w:leader="dot" w:pos="9062"/>
            </w:tabs>
            <w:rPr>
              <w:rFonts w:asciiTheme="minorHAnsi" w:eastAsiaTheme="minorEastAsia" w:hAnsiTheme="minorHAnsi"/>
              <w:noProof/>
              <w:lang w:eastAsia="cs-CZ"/>
            </w:rPr>
          </w:pPr>
          <w:hyperlink w:anchor="_Toc97916783" w:history="1">
            <w:r w:rsidRPr="006E33DA">
              <w:rPr>
                <w:rStyle w:val="Hypertextovodkaz"/>
                <w:noProof/>
              </w:rPr>
              <w:t>h) vliv stavby na okolní stavby a pozemky, ochrana okolí, vliv stavby na odtokové poměry v</w:t>
            </w:r>
            <w:r>
              <w:rPr>
                <w:noProof/>
                <w:webHidden/>
              </w:rPr>
              <w:tab/>
            </w:r>
            <w:r>
              <w:rPr>
                <w:noProof/>
                <w:webHidden/>
              </w:rPr>
              <w:fldChar w:fldCharType="begin"/>
            </w:r>
            <w:r>
              <w:rPr>
                <w:noProof/>
                <w:webHidden/>
              </w:rPr>
              <w:instrText xml:space="preserve"> PAGEREF _Toc97916783 \h </w:instrText>
            </w:r>
            <w:r>
              <w:rPr>
                <w:noProof/>
                <w:webHidden/>
              </w:rPr>
            </w:r>
            <w:r>
              <w:rPr>
                <w:noProof/>
                <w:webHidden/>
              </w:rPr>
              <w:fldChar w:fldCharType="separate"/>
            </w:r>
            <w:r w:rsidR="003468B5">
              <w:rPr>
                <w:noProof/>
                <w:webHidden/>
              </w:rPr>
              <w:t>14</w:t>
            </w:r>
            <w:r>
              <w:rPr>
                <w:noProof/>
                <w:webHidden/>
              </w:rPr>
              <w:fldChar w:fldCharType="end"/>
            </w:r>
          </w:hyperlink>
        </w:p>
        <w:p w14:paraId="5CBCA79A" w14:textId="4277C7CE" w:rsidR="006B733B" w:rsidRDefault="006B733B">
          <w:pPr>
            <w:pStyle w:val="Obsah1"/>
            <w:rPr>
              <w:rFonts w:asciiTheme="minorHAnsi" w:eastAsiaTheme="minorEastAsia" w:hAnsiTheme="minorHAnsi"/>
              <w:noProof/>
              <w:lang w:eastAsia="cs-CZ"/>
            </w:rPr>
          </w:pPr>
          <w:hyperlink w:anchor="_Toc97916784" w:history="1">
            <w:r w:rsidRPr="006E33DA">
              <w:rPr>
                <w:rStyle w:val="Hypertextovodkaz"/>
                <w:noProof/>
              </w:rPr>
              <w:t>B.2 Celkový popis stavby</w:t>
            </w:r>
            <w:r>
              <w:rPr>
                <w:noProof/>
                <w:webHidden/>
              </w:rPr>
              <w:tab/>
            </w:r>
            <w:r>
              <w:rPr>
                <w:noProof/>
                <w:webHidden/>
              </w:rPr>
              <w:fldChar w:fldCharType="begin"/>
            </w:r>
            <w:r>
              <w:rPr>
                <w:noProof/>
                <w:webHidden/>
              </w:rPr>
              <w:instrText xml:space="preserve"> PAGEREF _Toc97916784 \h </w:instrText>
            </w:r>
            <w:r>
              <w:rPr>
                <w:noProof/>
                <w:webHidden/>
              </w:rPr>
            </w:r>
            <w:r>
              <w:rPr>
                <w:noProof/>
                <w:webHidden/>
              </w:rPr>
              <w:fldChar w:fldCharType="separate"/>
            </w:r>
            <w:r w:rsidR="003468B5">
              <w:rPr>
                <w:noProof/>
                <w:webHidden/>
              </w:rPr>
              <w:t>15</w:t>
            </w:r>
            <w:r>
              <w:rPr>
                <w:noProof/>
                <w:webHidden/>
              </w:rPr>
              <w:fldChar w:fldCharType="end"/>
            </w:r>
          </w:hyperlink>
        </w:p>
        <w:p w14:paraId="4C769723" w14:textId="0D5D6063" w:rsidR="006B733B" w:rsidRDefault="006B733B">
          <w:pPr>
            <w:pStyle w:val="Obsah2"/>
            <w:tabs>
              <w:tab w:val="right" w:leader="dot" w:pos="9062"/>
            </w:tabs>
            <w:rPr>
              <w:rFonts w:asciiTheme="minorHAnsi" w:eastAsiaTheme="minorEastAsia" w:hAnsiTheme="minorHAnsi"/>
              <w:noProof/>
              <w:lang w:eastAsia="cs-CZ"/>
            </w:rPr>
          </w:pPr>
          <w:hyperlink w:anchor="_Toc97916785" w:history="1">
            <w:r w:rsidRPr="006E33DA">
              <w:rPr>
                <w:rStyle w:val="Hypertextovodkaz"/>
                <w:noProof/>
              </w:rPr>
              <w:t>B.2.1 Základní charakteristika stavby a jejího užívání</w:t>
            </w:r>
            <w:r>
              <w:rPr>
                <w:noProof/>
                <w:webHidden/>
              </w:rPr>
              <w:tab/>
            </w:r>
            <w:r>
              <w:rPr>
                <w:noProof/>
                <w:webHidden/>
              </w:rPr>
              <w:fldChar w:fldCharType="begin"/>
            </w:r>
            <w:r>
              <w:rPr>
                <w:noProof/>
                <w:webHidden/>
              </w:rPr>
              <w:instrText xml:space="preserve"> PAGEREF _Toc97916785 \h </w:instrText>
            </w:r>
            <w:r>
              <w:rPr>
                <w:noProof/>
                <w:webHidden/>
              </w:rPr>
            </w:r>
            <w:r>
              <w:rPr>
                <w:noProof/>
                <w:webHidden/>
              </w:rPr>
              <w:fldChar w:fldCharType="separate"/>
            </w:r>
            <w:r w:rsidR="003468B5">
              <w:rPr>
                <w:noProof/>
                <w:webHidden/>
              </w:rPr>
              <w:t>15</w:t>
            </w:r>
            <w:r>
              <w:rPr>
                <w:noProof/>
                <w:webHidden/>
              </w:rPr>
              <w:fldChar w:fldCharType="end"/>
            </w:r>
          </w:hyperlink>
        </w:p>
        <w:p w14:paraId="7C90EB88" w14:textId="18B624F3" w:rsidR="006B733B" w:rsidRDefault="006B733B">
          <w:pPr>
            <w:pStyle w:val="Obsah2"/>
            <w:tabs>
              <w:tab w:val="right" w:leader="dot" w:pos="9062"/>
            </w:tabs>
            <w:rPr>
              <w:rFonts w:asciiTheme="minorHAnsi" w:eastAsiaTheme="minorEastAsia" w:hAnsiTheme="minorHAnsi"/>
              <w:noProof/>
              <w:lang w:eastAsia="cs-CZ"/>
            </w:rPr>
          </w:pPr>
          <w:hyperlink w:anchor="_Toc97916786" w:history="1">
            <w:r w:rsidRPr="006E33DA">
              <w:rPr>
                <w:rStyle w:val="Hypertextovodkaz"/>
                <w:noProof/>
              </w:rPr>
              <w:t>a) nová stavba nebo změna dokončené stavby; u změny stavby údaje o jejich současném stavu, závěry stavebně technického, případně stavebně historického průzkumu a výsledky statického posouzení nosných konstrukcí,</w:t>
            </w:r>
            <w:r>
              <w:rPr>
                <w:noProof/>
                <w:webHidden/>
              </w:rPr>
              <w:tab/>
            </w:r>
            <w:r>
              <w:rPr>
                <w:noProof/>
                <w:webHidden/>
              </w:rPr>
              <w:fldChar w:fldCharType="begin"/>
            </w:r>
            <w:r>
              <w:rPr>
                <w:noProof/>
                <w:webHidden/>
              </w:rPr>
              <w:instrText xml:space="preserve"> PAGEREF _Toc97916786 \h </w:instrText>
            </w:r>
            <w:r>
              <w:rPr>
                <w:noProof/>
                <w:webHidden/>
              </w:rPr>
            </w:r>
            <w:r>
              <w:rPr>
                <w:noProof/>
                <w:webHidden/>
              </w:rPr>
              <w:fldChar w:fldCharType="separate"/>
            </w:r>
            <w:r w:rsidR="003468B5">
              <w:rPr>
                <w:noProof/>
                <w:webHidden/>
              </w:rPr>
              <w:t>15</w:t>
            </w:r>
            <w:r>
              <w:rPr>
                <w:noProof/>
                <w:webHidden/>
              </w:rPr>
              <w:fldChar w:fldCharType="end"/>
            </w:r>
          </w:hyperlink>
        </w:p>
        <w:p w14:paraId="5EA8CE18" w14:textId="03DF7407" w:rsidR="006B733B" w:rsidRDefault="006B733B">
          <w:pPr>
            <w:pStyle w:val="Obsah2"/>
            <w:tabs>
              <w:tab w:val="right" w:leader="dot" w:pos="9062"/>
            </w:tabs>
            <w:rPr>
              <w:rFonts w:asciiTheme="minorHAnsi" w:eastAsiaTheme="minorEastAsia" w:hAnsiTheme="minorHAnsi"/>
              <w:noProof/>
              <w:lang w:eastAsia="cs-CZ"/>
            </w:rPr>
          </w:pPr>
          <w:hyperlink w:anchor="_Toc97916787" w:history="1">
            <w:r w:rsidRPr="006E33DA">
              <w:rPr>
                <w:rStyle w:val="Hypertextovodkaz"/>
                <w:noProof/>
              </w:rPr>
              <w:t>b) účel užívání stavby,</w:t>
            </w:r>
            <w:r>
              <w:rPr>
                <w:noProof/>
                <w:webHidden/>
              </w:rPr>
              <w:tab/>
            </w:r>
            <w:r>
              <w:rPr>
                <w:noProof/>
                <w:webHidden/>
              </w:rPr>
              <w:fldChar w:fldCharType="begin"/>
            </w:r>
            <w:r>
              <w:rPr>
                <w:noProof/>
                <w:webHidden/>
              </w:rPr>
              <w:instrText xml:space="preserve"> PAGEREF _Toc97916787 \h </w:instrText>
            </w:r>
            <w:r>
              <w:rPr>
                <w:noProof/>
                <w:webHidden/>
              </w:rPr>
            </w:r>
            <w:r>
              <w:rPr>
                <w:noProof/>
                <w:webHidden/>
              </w:rPr>
              <w:fldChar w:fldCharType="separate"/>
            </w:r>
            <w:r w:rsidR="003468B5">
              <w:rPr>
                <w:noProof/>
                <w:webHidden/>
              </w:rPr>
              <w:t>15</w:t>
            </w:r>
            <w:r>
              <w:rPr>
                <w:noProof/>
                <w:webHidden/>
              </w:rPr>
              <w:fldChar w:fldCharType="end"/>
            </w:r>
          </w:hyperlink>
        </w:p>
        <w:p w14:paraId="0CF75B25" w14:textId="091B200F" w:rsidR="006B733B" w:rsidRDefault="006B733B">
          <w:pPr>
            <w:pStyle w:val="Obsah2"/>
            <w:tabs>
              <w:tab w:val="right" w:leader="dot" w:pos="9062"/>
            </w:tabs>
            <w:rPr>
              <w:rFonts w:asciiTheme="minorHAnsi" w:eastAsiaTheme="minorEastAsia" w:hAnsiTheme="minorHAnsi"/>
              <w:noProof/>
              <w:lang w:eastAsia="cs-CZ"/>
            </w:rPr>
          </w:pPr>
          <w:hyperlink w:anchor="_Toc97916788" w:history="1">
            <w:r w:rsidRPr="006E33DA">
              <w:rPr>
                <w:rStyle w:val="Hypertextovodkaz"/>
                <w:noProof/>
              </w:rPr>
              <w:t>c) trvalá nebo dočasná stavba,</w:t>
            </w:r>
            <w:r>
              <w:rPr>
                <w:noProof/>
                <w:webHidden/>
              </w:rPr>
              <w:tab/>
            </w:r>
            <w:r>
              <w:rPr>
                <w:noProof/>
                <w:webHidden/>
              </w:rPr>
              <w:fldChar w:fldCharType="begin"/>
            </w:r>
            <w:r>
              <w:rPr>
                <w:noProof/>
                <w:webHidden/>
              </w:rPr>
              <w:instrText xml:space="preserve"> PAGEREF _Toc97916788 \h </w:instrText>
            </w:r>
            <w:r>
              <w:rPr>
                <w:noProof/>
                <w:webHidden/>
              </w:rPr>
            </w:r>
            <w:r>
              <w:rPr>
                <w:noProof/>
                <w:webHidden/>
              </w:rPr>
              <w:fldChar w:fldCharType="separate"/>
            </w:r>
            <w:r w:rsidR="003468B5">
              <w:rPr>
                <w:noProof/>
                <w:webHidden/>
              </w:rPr>
              <w:t>16</w:t>
            </w:r>
            <w:r>
              <w:rPr>
                <w:noProof/>
                <w:webHidden/>
              </w:rPr>
              <w:fldChar w:fldCharType="end"/>
            </w:r>
          </w:hyperlink>
        </w:p>
        <w:p w14:paraId="0870478D" w14:textId="3733C037" w:rsidR="006B733B" w:rsidRDefault="006B733B">
          <w:pPr>
            <w:pStyle w:val="Obsah2"/>
            <w:tabs>
              <w:tab w:val="right" w:leader="dot" w:pos="9062"/>
            </w:tabs>
            <w:rPr>
              <w:rFonts w:asciiTheme="minorHAnsi" w:eastAsiaTheme="minorEastAsia" w:hAnsiTheme="minorHAnsi"/>
              <w:noProof/>
              <w:lang w:eastAsia="cs-CZ"/>
            </w:rPr>
          </w:pPr>
          <w:hyperlink w:anchor="_Toc97916789" w:history="1">
            <w:r w:rsidRPr="006E33DA">
              <w:rPr>
                <w:rStyle w:val="Hypertextovodkaz"/>
                <w:noProof/>
              </w:rPr>
              <w:t>d) informace o vydaných rozhodnutích o povolení výjimky z technických požadavků na stavby a technických požadavků zabezpečujících bezbariérové užívání stavby,</w:t>
            </w:r>
            <w:r>
              <w:rPr>
                <w:noProof/>
                <w:webHidden/>
              </w:rPr>
              <w:tab/>
            </w:r>
            <w:r>
              <w:rPr>
                <w:noProof/>
                <w:webHidden/>
              </w:rPr>
              <w:fldChar w:fldCharType="begin"/>
            </w:r>
            <w:r>
              <w:rPr>
                <w:noProof/>
                <w:webHidden/>
              </w:rPr>
              <w:instrText xml:space="preserve"> PAGEREF _Toc97916789 \h </w:instrText>
            </w:r>
            <w:r>
              <w:rPr>
                <w:noProof/>
                <w:webHidden/>
              </w:rPr>
            </w:r>
            <w:r>
              <w:rPr>
                <w:noProof/>
                <w:webHidden/>
              </w:rPr>
              <w:fldChar w:fldCharType="separate"/>
            </w:r>
            <w:r w:rsidR="003468B5">
              <w:rPr>
                <w:noProof/>
                <w:webHidden/>
              </w:rPr>
              <w:t>16</w:t>
            </w:r>
            <w:r>
              <w:rPr>
                <w:noProof/>
                <w:webHidden/>
              </w:rPr>
              <w:fldChar w:fldCharType="end"/>
            </w:r>
          </w:hyperlink>
        </w:p>
        <w:p w14:paraId="5675AD09" w14:textId="5E5F7372" w:rsidR="006B733B" w:rsidRDefault="006B733B">
          <w:pPr>
            <w:pStyle w:val="Obsah2"/>
            <w:tabs>
              <w:tab w:val="right" w:leader="dot" w:pos="9062"/>
            </w:tabs>
            <w:rPr>
              <w:rFonts w:asciiTheme="minorHAnsi" w:eastAsiaTheme="minorEastAsia" w:hAnsiTheme="minorHAnsi"/>
              <w:noProof/>
              <w:lang w:eastAsia="cs-CZ"/>
            </w:rPr>
          </w:pPr>
          <w:hyperlink w:anchor="_Toc97916790" w:history="1">
            <w:r w:rsidRPr="006E33DA">
              <w:rPr>
                <w:rStyle w:val="Hypertextovodkaz"/>
                <w:noProof/>
              </w:rPr>
              <w:t>e) 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_Toc97916790 \h </w:instrText>
            </w:r>
            <w:r>
              <w:rPr>
                <w:noProof/>
                <w:webHidden/>
              </w:rPr>
            </w:r>
            <w:r>
              <w:rPr>
                <w:noProof/>
                <w:webHidden/>
              </w:rPr>
              <w:fldChar w:fldCharType="separate"/>
            </w:r>
            <w:r w:rsidR="003468B5">
              <w:rPr>
                <w:noProof/>
                <w:webHidden/>
              </w:rPr>
              <w:t>16</w:t>
            </w:r>
            <w:r>
              <w:rPr>
                <w:noProof/>
                <w:webHidden/>
              </w:rPr>
              <w:fldChar w:fldCharType="end"/>
            </w:r>
          </w:hyperlink>
        </w:p>
        <w:p w14:paraId="7B7C10AD" w14:textId="44656BFE" w:rsidR="006B733B" w:rsidRDefault="006B733B">
          <w:pPr>
            <w:pStyle w:val="Obsah3"/>
            <w:tabs>
              <w:tab w:val="right" w:leader="dot" w:pos="9062"/>
            </w:tabs>
            <w:rPr>
              <w:rFonts w:asciiTheme="minorHAnsi" w:eastAsiaTheme="minorEastAsia" w:hAnsiTheme="minorHAnsi"/>
              <w:noProof/>
              <w:lang w:eastAsia="cs-CZ"/>
            </w:rPr>
          </w:pPr>
          <w:hyperlink w:anchor="_Toc97916791" w:history="1">
            <w:r w:rsidRPr="006E33DA">
              <w:rPr>
                <w:rStyle w:val="Hypertextovodkaz"/>
                <w:noProof/>
              </w:rPr>
              <w:t>Dotčený orgán Hasičský záchranný sbor Ústeckého kraje Územní odbor Most</w:t>
            </w:r>
            <w:r>
              <w:rPr>
                <w:noProof/>
                <w:webHidden/>
              </w:rPr>
              <w:tab/>
            </w:r>
            <w:r>
              <w:rPr>
                <w:noProof/>
                <w:webHidden/>
              </w:rPr>
              <w:fldChar w:fldCharType="begin"/>
            </w:r>
            <w:r>
              <w:rPr>
                <w:noProof/>
                <w:webHidden/>
              </w:rPr>
              <w:instrText xml:space="preserve"> PAGEREF _Toc97916791 \h </w:instrText>
            </w:r>
            <w:r>
              <w:rPr>
                <w:noProof/>
                <w:webHidden/>
              </w:rPr>
            </w:r>
            <w:r>
              <w:rPr>
                <w:noProof/>
                <w:webHidden/>
              </w:rPr>
              <w:fldChar w:fldCharType="separate"/>
            </w:r>
            <w:r w:rsidR="003468B5">
              <w:rPr>
                <w:noProof/>
                <w:webHidden/>
              </w:rPr>
              <w:t>16</w:t>
            </w:r>
            <w:r>
              <w:rPr>
                <w:noProof/>
                <w:webHidden/>
              </w:rPr>
              <w:fldChar w:fldCharType="end"/>
            </w:r>
          </w:hyperlink>
        </w:p>
        <w:p w14:paraId="6198B7F4" w14:textId="736DB4E5" w:rsidR="006B733B" w:rsidRDefault="006B733B">
          <w:pPr>
            <w:pStyle w:val="Obsah3"/>
            <w:tabs>
              <w:tab w:val="right" w:leader="dot" w:pos="9062"/>
            </w:tabs>
            <w:rPr>
              <w:rFonts w:asciiTheme="minorHAnsi" w:eastAsiaTheme="minorEastAsia" w:hAnsiTheme="minorHAnsi"/>
              <w:noProof/>
              <w:lang w:eastAsia="cs-CZ"/>
            </w:rPr>
          </w:pPr>
          <w:hyperlink w:anchor="_Toc97916792" w:history="1">
            <w:r w:rsidRPr="006E33DA">
              <w:rPr>
                <w:rStyle w:val="Hypertextovodkaz"/>
                <w:noProof/>
              </w:rPr>
              <w:t>Dotčený orgán Státní úřad inspekce práce</w:t>
            </w:r>
            <w:r>
              <w:rPr>
                <w:noProof/>
                <w:webHidden/>
              </w:rPr>
              <w:tab/>
            </w:r>
            <w:r>
              <w:rPr>
                <w:noProof/>
                <w:webHidden/>
              </w:rPr>
              <w:fldChar w:fldCharType="begin"/>
            </w:r>
            <w:r>
              <w:rPr>
                <w:noProof/>
                <w:webHidden/>
              </w:rPr>
              <w:instrText xml:space="preserve"> PAGEREF _Toc97916792 \h </w:instrText>
            </w:r>
            <w:r>
              <w:rPr>
                <w:noProof/>
                <w:webHidden/>
              </w:rPr>
            </w:r>
            <w:r>
              <w:rPr>
                <w:noProof/>
                <w:webHidden/>
              </w:rPr>
              <w:fldChar w:fldCharType="separate"/>
            </w:r>
            <w:r w:rsidR="003468B5">
              <w:rPr>
                <w:noProof/>
                <w:webHidden/>
              </w:rPr>
              <w:t>17</w:t>
            </w:r>
            <w:r>
              <w:rPr>
                <w:noProof/>
                <w:webHidden/>
              </w:rPr>
              <w:fldChar w:fldCharType="end"/>
            </w:r>
          </w:hyperlink>
        </w:p>
        <w:p w14:paraId="3AD5F644" w14:textId="6AB51F3F" w:rsidR="006B733B" w:rsidRDefault="006B733B">
          <w:pPr>
            <w:pStyle w:val="Obsah3"/>
            <w:tabs>
              <w:tab w:val="right" w:leader="dot" w:pos="9062"/>
            </w:tabs>
            <w:rPr>
              <w:rFonts w:asciiTheme="minorHAnsi" w:eastAsiaTheme="minorEastAsia" w:hAnsiTheme="minorHAnsi"/>
              <w:noProof/>
              <w:lang w:eastAsia="cs-CZ"/>
            </w:rPr>
          </w:pPr>
          <w:hyperlink w:anchor="_Toc97916793" w:history="1">
            <w:r w:rsidRPr="006E33DA">
              <w:rPr>
                <w:rStyle w:val="Hypertextovodkaz"/>
                <w:noProof/>
              </w:rPr>
              <w:t>Dotčený orgán odboru péče o památkový fond</w:t>
            </w:r>
            <w:r>
              <w:rPr>
                <w:noProof/>
                <w:webHidden/>
              </w:rPr>
              <w:tab/>
            </w:r>
            <w:r>
              <w:rPr>
                <w:noProof/>
                <w:webHidden/>
              </w:rPr>
              <w:fldChar w:fldCharType="begin"/>
            </w:r>
            <w:r>
              <w:rPr>
                <w:noProof/>
                <w:webHidden/>
              </w:rPr>
              <w:instrText xml:space="preserve"> PAGEREF _Toc97916793 \h </w:instrText>
            </w:r>
            <w:r>
              <w:rPr>
                <w:noProof/>
                <w:webHidden/>
              </w:rPr>
            </w:r>
            <w:r>
              <w:rPr>
                <w:noProof/>
                <w:webHidden/>
              </w:rPr>
              <w:fldChar w:fldCharType="separate"/>
            </w:r>
            <w:r w:rsidR="003468B5">
              <w:rPr>
                <w:noProof/>
                <w:webHidden/>
              </w:rPr>
              <w:t>17</w:t>
            </w:r>
            <w:r>
              <w:rPr>
                <w:noProof/>
                <w:webHidden/>
              </w:rPr>
              <w:fldChar w:fldCharType="end"/>
            </w:r>
          </w:hyperlink>
        </w:p>
        <w:p w14:paraId="3D555463" w14:textId="64D6ED67" w:rsidR="006B733B" w:rsidRDefault="006B733B">
          <w:pPr>
            <w:pStyle w:val="Obsah3"/>
            <w:tabs>
              <w:tab w:val="right" w:leader="dot" w:pos="9062"/>
            </w:tabs>
            <w:rPr>
              <w:rFonts w:asciiTheme="minorHAnsi" w:eastAsiaTheme="minorEastAsia" w:hAnsiTheme="minorHAnsi"/>
              <w:noProof/>
              <w:lang w:eastAsia="cs-CZ"/>
            </w:rPr>
          </w:pPr>
          <w:hyperlink w:anchor="_Toc97916794" w:history="1">
            <w:r w:rsidRPr="006E33DA">
              <w:rPr>
                <w:rStyle w:val="Hypertextovodkaz"/>
                <w:noProof/>
              </w:rPr>
              <w:t>Dotčený orgán Technické služby Litvínov</w:t>
            </w:r>
            <w:r>
              <w:rPr>
                <w:noProof/>
                <w:webHidden/>
              </w:rPr>
              <w:tab/>
            </w:r>
            <w:r>
              <w:rPr>
                <w:noProof/>
                <w:webHidden/>
              </w:rPr>
              <w:fldChar w:fldCharType="begin"/>
            </w:r>
            <w:r>
              <w:rPr>
                <w:noProof/>
                <w:webHidden/>
              </w:rPr>
              <w:instrText xml:space="preserve"> PAGEREF _Toc97916794 \h </w:instrText>
            </w:r>
            <w:r>
              <w:rPr>
                <w:noProof/>
                <w:webHidden/>
              </w:rPr>
            </w:r>
            <w:r>
              <w:rPr>
                <w:noProof/>
                <w:webHidden/>
              </w:rPr>
              <w:fldChar w:fldCharType="separate"/>
            </w:r>
            <w:r w:rsidR="003468B5">
              <w:rPr>
                <w:noProof/>
                <w:webHidden/>
              </w:rPr>
              <w:t>17</w:t>
            </w:r>
            <w:r>
              <w:rPr>
                <w:noProof/>
                <w:webHidden/>
              </w:rPr>
              <w:fldChar w:fldCharType="end"/>
            </w:r>
          </w:hyperlink>
        </w:p>
        <w:p w14:paraId="0D9330F6" w14:textId="541D2D73" w:rsidR="006B733B" w:rsidRDefault="006B733B">
          <w:pPr>
            <w:pStyle w:val="Obsah3"/>
            <w:tabs>
              <w:tab w:val="right" w:leader="dot" w:pos="9062"/>
            </w:tabs>
            <w:rPr>
              <w:rFonts w:asciiTheme="minorHAnsi" w:eastAsiaTheme="minorEastAsia" w:hAnsiTheme="minorHAnsi"/>
              <w:noProof/>
              <w:lang w:eastAsia="cs-CZ"/>
            </w:rPr>
          </w:pPr>
          <w:hyperlink w:anchor="_Toc97916795" w:history="1">
            <w:r w:rsidRPr="006E33DA">
              <w:rPr>
                <w:rStyle w:val="Hypertextovodkaz"/>
                <w:noProof/>
              </w:rPr>
              <w:t>Dotčený orgán Vodafone</w:t>
            </w:r>
            <w:r>
              <w:rPr>
                <w:noProof/>
                <w:webHidden/>
              </w:rPr>
              <w:tab/>
            </w:r>
            <w:r>
              <w:rPr>
                <w:noProof/>
                <w:webHidden/>
              </w:rPr>
              <w:fldChar w:fldCharType="begin"/>
            </w:r>
            <w:r>
              <w:rPr>
                <w:noProof/>
                <w:webHidden/>
              </w:rPr>
              <w:instrText xml:space="preserve"> PAGEREF _Toc97916795 \h </w:instrText>
            </w:r>
            <w:r>
              <w:rPr>
                <w:noProof/>
                <w:webHidden/>
              </w:rPr>
            </w:r>
            <w:r>
              <w:rPr>
                <w:noProof/>
                <w:webHidden/>
              </w:rPr>
              <w:fldChar w:fldCharType="separate"/>
            </w:r>
            <w:r w:rsidR="003468B5">
              <w:rPr>
                <w:noProof/>
                <w:webHidden/>
              </w:rPr>
              <w:t>18</w:t>
            </w:r>
            <w:r>
              <w:rPr>
                <w:noProof/>
                <w:webHidden/>
              </w:rPr>
              <w:fldChar w:fldCharType="end"/>
            </w:r>
          </w:hyperlink>
        </w:p>
        <w:p w14:paraId="62C9FC6C" w14:textId="15400A57" w:rsidR="006B733B" w:rsidRDefault="006B733B">
          <w:pPr>
            <w:pStyle w:val="Obsah3"/>
            <w:tabs>
              <w:tab w:val="right" w:leader="dot" w:pos="9062"/>
            </w:tabs>
            <w:rPr>
              <w:rFonts w:asciiTheme="minorHAnsi" w:eastAsiaTheme="minorEastAsia" w:hAnsiTheme="minorHAnsi"/>
              <w:noProof/>
              <w:lang w:eastAsia="cs-CZ"/>
            </w:rPr>
          </w:pPr>
          <w:hyperlink w:anchor="_Toc97916796" w:history="1">
            <w:r w:rsidRPr="006E33DA">
              <w:rPr>
                <w:rStyle w:val="Hypertextovodkaz"/>
                <w:noProof/>
              </w:rPr>
              <w:t>Dotčený orgán T-Mobile</w:t>
            </w:r>
            <w:r>
              <w:rPr>
                <w:noProof/>
                <w:webHidden/>
              </w:rPr>
              <w:tab/>
            </w:r>
            <w:r>
              <w:rPr>
                <w:noProof/>
                <w:webHidden/>
              </w:rPr>
              <w:fldChar w:fldCharType="begin"/>
            </w:r>
            <w:r>
              <w:rPr>
                <w:noProof/>
                <w:webHidden/>
              </w:rPr>
              <w:instrText xml:space="preserve"> PAGEREF _Toc97916796 \h </w:instrText>
            </w:r>
            <w:r>
              <w:rPr>
                <w:noProof/>
                <w:webHidden/>
              </w:rPr>
            </w:r>
            <w:r>
              <w:rPr>
                <w:noProof/>
                <w:webHidden/>
              </w:rPr>
              <w:fldChar w:fldCharType="separate"/>
            </w:r>
            <w:r w:rsidR="003468B5">
              <w:rPr>
                <w:noProof/>
                <w:webHidden/>
              </w:rPr>
              <w:t>21</w:t>
            </w:r>
            <w:r>
              <w:rPr>
                <w:noProof/>
                <w:webHidden/>
              </w:rPr>
              <w:fldChar w:fldCharType="end"/>
            </w:r>
          </w:hyperlink>
        </w:p>
        <w:p w14:paraId="79E597C5" w14:textId="328EB563" w:rsidR="006B733B" w:rsidRDefault="006B733B">
          <w:pPr>
            <w:pStyle w:val="Obsah3"/>
            <w:tabs>
              <w:tab w:val="right" w:leader="dot" w:pos="9062"/>
            </w:tabs>
            <w:rPr>
              <w:rFonts w:asciiTheme="minorHAnsi" w:eastAsiaTheme="minorEastAsia" w:hAnsiTheme="minorHAnsi"/>
              <w:noProof/>
              <w:lang w:eastAsia="cs-CZ"/>
            </w:rPr>
          </w:pPr>
          <w:hyperlink w:anchor="_Toc97916797" w:history="1">
            <w:r w:rsidRPr="006E33DA">
              <w:rPr>
                <w:rStyle w:val="Hypertextovodkaz"/>
                <w:noProof/>
              </w:rPr>
              <w:t>Dotčený orgán Tepelné hospodářství Litvínov</w:t>
            </w:r>
            <w:r>
              <w:rPr>
                <w:noProof/>
                <w:webHidden/>
              </w:rPr>
              <w:tab/>
            </w:r>
            <w:r>
              <w:rPr>
                <w:noProof/>
                <w:webHidden/>
              </w:rPr>
              <w:fldChar w:fldCharType="begin"/>
            </w:r>
            <w:r>
              <w:rPr>
                <w:noProof/>
                <w:webHidden/>
              </w:rPr>
              <w:instrText xml:space="preserve"> PAGEREF _Toc97916797 \h </w:instrText>
            </w:r>
            <w:r>
              <w:rPr>
                <w:noProof/>
                <w:webHidden/>
              </w:rPr>
            </w:r>
            <w:r>
              <w:rPr>
                <w:noProof/>
                <w:webHidden/>
              </w:rPr>
              <w:fldChar w:fldCharType="separate"/>
            </w:r>
            <w:r w:rsidR="003468B5">
              <w:rPr>
                <w:noProof/>
                <w:webHidden/>
              </w:rPr>
              <w:t>22</w:t>
            </w:r>
            <w:r>
              <w:rPr>
                <w:noProof/>
                <w:webHidden/>
              </w:rPr>
              <w:fldChar w:fldCharType="end"/>
            </w:r>
          </w:hyperlink>
        </w:p>
        <w:p w14:paraId="77FC46EA" w14:textId="285766B8" w:rsidR="006B733B" w:rsidRDefault="006B733B">
          <w:pPr>
            <w:pStyle w:val="Obsah3"/>
            <w:tabs>
              <w:tab w:val="right" w:leader="dot" w:pos="9062"/>
            </w:tabs>
            <w:rPr>
              <w:rFonts w:asciiTheme="minorHAnsi" w:eastAsiaTheme="minorEastAsia" w:hAnsiTheme="minorHAnsi"/>
              <w:noProof/>
              <w:lang w:eastAsia="cs-CZ"/>
            </w:rPr>
          </w:pPr>
          <w:hyperlink w:anchor="_Toc97916798" w:history="1">
            <w:r w:rsidRPr="006E33DA">
              <w:rPr>
                <w:rStyle w:val="Hypertextovodkaz"/>
                <w:noProof/>
              </w:rPr>
              <w:t>Dotčený orgán GasNet Služby, s.r.o.</w:t>
            </w:r>
            <w:r>
              <w:rPr>
                <w:noProof/>
                <w:webHidden/>
              </w:rPr>
              <w:tab/>
            </w:r>
            <w:r>
              <w:rPr>
                <w:noProof/>
                <w:webHidden/>
              </w:rPr>
              <w:fldChar w:fldCharType="begin"/>
            </w:r>
            <w:r>
              <w:rPr>
                <w:noProof/>
                <w:webHidden/>
              </w:rPr>
              <w:instrText xml:space="preserve"> PAGEREF _Toc97916798 \h </w:instrText>
            </w:r>
            <w:r>
              <w:rPr>
                <w:noProof/>
                <w:webHidden/>
              </w:rPr>
            </w:r>
            <w:r>
              <w:rPr>
                <w:noProof/>
                <w:webHidden/>
              </w:rPr>
              <w:fldChar w:fldCharType="separate"/>
            </w:r>
            <w:r w:rsidR="003468B5">
              <w:rPr>
                <w:noProof/>
                <w:webHidden/>
              </w:rPr>
              <w:t>23</w:t>
            </w:r>
            <w:r>
              <w:rPr>
                <w:noProof/>
                <w:webHidden/>
              </w:rPr>
              <w:fldChar w:fldCharType="end"/>
            </w:r>
          </w:hyperlink>
        </w:p>
        <w:p w14:paraId="24398402" w14:textId="40E055E4" w:rsidR="006B733B" w:rsidRDefault="006B733B">
          <w:pPr>
            <w:pStyle w:val="Obsah3"/>
            <w:tabs>
              <w:tab w:val="right" w:leader="dot" w:pos="9062"/>
            </w:tabs>
            <w:rPr>
              <w:rFonts w:asciiTheme="minorHAnsi" w:eastAsiaTheme="minorEastAsia" w:hAnsiTheme="minorHAnsi"/>
              <w:noProof/>
              <w:lang w:eastAsia="cs-CZ"/>
            </w:rPr>
          </w:pPr>
          <w:hyperlink w:anchor="_Toc97916799" w:history="1">
            <w:r w:rsidRPr="006E33DA">
              <w:rPr>
                <w:rStyle w:val="Hypertextovodkaz"/>
                <w:noProof/>
              </w:rPr>
              <w:t>Dotčený orgán SČVK</w:t>
            </w:r>
            <w:r>
              <w:rPr>
                <w:noProof/>
                <w:webHidden/>
              </w:rPr>
              <w:tab/>
            </w:r>
            <w:r>
              <w:rPr>
                <w:noProof/>
                <w:webHidden/>
              </w:rPr>
              <w:fldChar w:fldCharType="begin"/>
            </w:r>
            <w:r>
              <w:rPr>
                <w:noProof/>
                <w:webHidden/>
              </w:rPr>
              <w:instrText xml:space="preserve"> PAGEREF _Toc97916799 \h </w:instrText>
            </w:r>
            <w:r>
              <w:rPr>
                <w:noProof/>
                <w:webHidden/>
              </w:rPr>
            </w:r>
            <w:r>
              <w:rPr>
                <w:noProof/>
                <w:webHidden/>
              </w:rPr>
              <w:fldChar w:fldCharType="separate"/>
            </w:r>
            <w:r w:rsidR="003468B5">
              <w:rPr>
                <w:noProof/>
                <w:webHidden/>
              </w:rPr>
              <w:t>26</w:t>
            </w:r>
            <w:r>
              <w:rPr>
                <w:noProof/>
                <w:webHidden/>
              </w:rPr>
              <w:fldChar w:fldCharType="end"/>
            </w:r>
          </w:hyperlink>
        </w:p>
        <w:p w14:paraId="4D8A0416" w14:textId="6FF02034" w:rsidR="006B733B" w:rsidRDefault="006B733B">
          <w:pPr>
            <w:pStyle w:val="Obsah3"/>
            <w:tabs>
              <w:tab w:val="right" w:leader="dot" w:pos="9062"/>
            </w:tabs>
            <w:rPr>
              <w:rFonts w:asciiTheme="minorHAnsi" w:eastAsiaTheme="minorEastAsia" w:hAnsiTheme="minorHAnsi"/>
              <w:noProof/>
              <w:lang w:eastAsia="cs-CZ"/>
            </w:rPr>
          </w:pPr>
          <w:hyperlink w:anchor="_Toc97916800" w:history="1">
            <w:r w:rsidRPr="006E33DA">
              <w:rPr>
                <w:rStyle w:val="Hypertextovodkaz"/>
                <w:noProof/>
              </w:rPr>
              <w:t>Dotčený orgán ČEZ Distribuce a.s.</w:t>
            </w:r>
            <w:r>
              <w:rPr>
                <w:noProof/>
                <w:webHidden/>
              </w:rPr>
              <w:tab/>
            </w:r>
            <w:r>
              <w:rPr>
                <w:noProof/>
                <w:webHidden/>
              </w:rPr>
              <w:fldChar w:fldCharType="begin"/>
            </w:r>
            <w:r>
              <w:rPr>
                <w:noProof/>
                <w:webHidden/>
              </w:rPr>
              <w:instrText xml:space="preserve"> PAGEREF _Toc97916800 \h </w:instrText>
            </w:r>
            <w:r>
              <w:rPr>
                <w:noProof/>
                <w:webHidden/>
              </w:rPr>
            </w:r>
            <w:r>
              <w:rPr>
                <w:noProof/>
                <w:webHidden/>
              </w:rPr>
              <w:fldChar w:fldCharType="separate"/>
            </w:r>
            <w:r w:rsidR="003468B5">
              <w:rPr>
                <w:noProof/>
                <w:webHidden/>
              </w:rPr>
              <w:t>27</w:t>
            </w:r>
            <w:r>
              <w:rPr>
                <w:noProof/>
                <w:webHidden/>
              </w:rPr>
              <w:fldChar w:fldCharType="end"/>
            </w:r>
          </w:hyperlink>
        </w:p>
        <w:p w14:paraId="42CBA525" w14:textId="120353D1" w:rsidR="006B733B" w:rsidRDefault="006B733B">
          <w:pPr>
            <w:pStyle w:val="Obsah3"/>
            <w:tabs>
              <w:tab w:val="right" w:leader="dot" w:pos="9062"/>
            </w:tabs>
            <w:rPr>
              <w:rFonts w:asciiTheme="minorHAnsi" w:eastAsiaTheme="minorEastAsia" w:hAnsiTheme="minorHAnsi"/>
              <w:noProof/>
              <w:lang w:eastAsia="cs-CZ"/>
            </w:rPr>
          </w:pPr>
          <w:hyperlink w:anchor="_Toc97916801" w:history="1">
            <w:r w:rsidRPr="006E33DA">
              <w:rPr>
                <w:rStyle w:val="Hypertextovodkaz"/>
                <w:noProof/>
              </w:rPr>
              <w:t>Dotčený orgán CETIN</w:t>
            </w:r>
            <w:r>
              <w:rPr>
                <w:noProof/>
                <w:webHidden/>
              </w:rPr>
              <w:tab/>
            </w:r>
            <w:r>
              <w:rPr>
                <w:noProof/>
                <w:webHidden/>
              </w:rPr>
              <w:fldChar w:fldCharType="begin"/>
            </w:r>
            <w:r>
              <w:rPr>
                <w:noProof/>
                <w:webHidden/>
              </w:rPr>
              <w:instrText xml:space="preserve"> PAGEREF _Toc97916801 \h </w:instrText>
            </w:r>
            <w:r>
              <w:rPr>
                <w:noProof/>
                <w:webHidden/>
              </w:rPr>
            </w:r>
            <w:r>
              <w:rPr>
                <w:noProof/>
                <w:webHidden/>
              </w:rPr>
              <w:fldChar w:fldCharType="separate"/>
            </w:r>
            <w:r w:rsidR="003468B5">
              <w:rPr>
                <w:noProof/>
                <w:webHidden/>
              </w:rPr>
              <w:t>29</w:t>
            </w:r>
            <w:r>
              <w:rPr>
                <w:noProof/>
                <w:webHidden/>
              </w:rPr>
              <w:fldChar w:fldCharType="end"/>
            </w:r>
          </w:hyperlink>
        </w:p>
        <w:p w14:paraId="198B5E86" w14:textId="075F6CBE" w:rsidR="006B733B" w:rsidRDefault="006B733B">
          <w:pPr>
            <w:pStyle w:val="Obsah3"/>
            <w:tabs>
              <w:tab w:val="right" w:leader="dot" w:pos="9062"/>
            </w:tabs>
            <w:rPr>
              <w:rFonts w:asciiTheme="minorHAnsi" w:eastAsiaTheme="minorEastAsia" w:hAnsiTheme="minorHAnsi"/>
              <w:noProof/>
              <w:lang w:eastAsia="cs-CZ"/>
            </w:rPr>
          </w:pPr>
          <w:hyperlink w:anchor="_Toc97916802" w:history="1">
            <w:r w:rsidRPr="006E33DA">
              <w:rPr>
                <w:rStyle w:val="Hypertextovodkaz"/>
                <w:noProof/>
              </w:rPr>
              <w:t>Dotčený orgán KHS</w:t>
            </w:r>
            <w:r>
              <w:rPr>
                <w:noProof/>
                <w:webHidden/>
              </w:rPr>
              <w:tab/>
            </w:r>
            <w:r>
              <w:rPr>
                <w:noProof/>
                <w:webHidden/>
              </w:rPr>
              <w:fldChar w:fldCharType="begin"/>
            </w:r>
            <w:r>
              <w:rPr>
                <w:noProof/>
                <w:webHidden/>
              </w:rPr>
              <w:instrText xml:space="preserve"> PAGEREF _Toc97916802 \h </w:instrText>
            </w:r>
            <w:r>
              <w:rPr>
                <w:noProof/>
                <w:webHidden/>
              </w:rPr>
            </w:r>
            <w:r>
              <w:rPr>
                <w:noProof/>
                <w:webHidden/>
              </w:rPr>
              <w:fldChar w:fldCharType="separate"/>
            </w:r>
            <w:r w:rsidR="003468B5">
              <w:rPr>
                <w:noProof/>
                <w:webHidden/>
              </w:rPr>
              <w:t>30</w:t>
            </w:r>
            <w:r>
              <w:rPr>
                <w:noProof/>
                <w:webHidden/>
              </w:rPr>
              <w:fldChar w:fldCharType="end"/>
            </w:r>
          </w:hyperlink>
        </w:p>
        <w:p w14:paraId="12B60B9B" w14:textId="6630A913" w:rsidR="006B733B" w:rsidRDefault="006B733B">
          <w:pPr>
            <w:pStyle w:val="Obsah3"/>
            <w:tabs>
              <w:tab w:val="right" w:leader="dot" w:pos="9062"/>
            </w:tabs>
            <w:rPr>
              <w:rFonts w:asciiTheme="minorHAnsi" w:eastAsiaTheme="minorEastAsia" w:hAnsiTheme="minorHAnsi"/>
              <w:noProof/>
              <w:lang w:eastAsia="cs-CZ"/>
            </w:rPr>
          </w:pPr>
          <w:hyperlink w:anchor="_Toc97916803" w:history="1">
            <w:r w:rsidRPr="006E33DA">
              <w:rPr>
                <w:rStyle w:val="Hypertextovodkaz"/>
                <w:noProof/>
              </w:rPr>
              <w:t>Dotčený orgán Tepelné hospodářství Litvínov</w:t>
            </w:r>
            <w:r>
              <w:rPr>
                <w:noProof/>
                <w:webHidden/>
              </w:rPr>
              <w:tab/>
            </w:r>
            <w:r>
              <w:rPr>
                <w:noProof/>
                <w:webHidden/>
              </w:rPr>
              <w:fldChar w:fldCharType="begin"/>
            </w:r>
            <w:r>
              <w:rPr>
                <w:noProof/>
                <w:webHidden/>
              </w:rPr>
              <w:instrText xml:space="preserve"> PAGEREF _Toc97916803 \h </w:instrText>
            </w:r>
            <w:r>
              <w:rPr>
                <w:noProof/>
                <w:webHidden/>
              </w:rPr>
            </w:r>
            <w:r>
              <w:rPr>
                <w:noProof/>
                <w:webHidden/>
              </w:rPr>
              <w:fldChar w:fldCharType="separate"/>
            </w:r>
            <w:r w:rsidR="003468B5">
              <w:rPr>
                <w:noProof/>
                <w:webHidden/>
              </w:rPr>
              <w:t>31</w:t>
            </w:r>
            <w:r>
              <w:rPr>
                <w:noProof/>
                <w:webHidden/>
              </w:rPr>
              <w:fldChar w:fldCharType="end"/>
            </w:r>
          </w:hyperlink>
        </w:p>
        <w:p w14:paraId="6CE7F360" w14:textId="0886F48E" w:rsidR="006B733B" w:rsidRDefault="006B733B">
          <w:pPr>
            <w:pStyle w:val="Obsah2"/>
            <w:tabs>
              <w:tab w:val="right" w:leader="dot" w:pos="9062"/>
            </w:tabs>
            <w:rPr>
              <w:rFonts w:asciiTheme="minorHAnsi" w:eastAsiaTheme="minorEastAsia" w:hAnsiTheme="minorHAnsi"/>
              <w:noProof/>
              <w:lang w:eastAsia="cs-CZ"/>
            </w:rPr>
          </w:pPr>
          <w:hyperlink w:anchor="_Toc97916804" w:history="1">
            <w:r w:rsidRPr="006E33DA">
              <w:rPr>
                <w:rStyle w:val="Hypertextovodkaz"/>
                <w:noProof/>
              </w:rPr>
              <w:t>f) ochrana stavby podle jiných právních předpisů</w:t>
            </w:r>
            <w:r>
              <w:rPr>
                <w:noProof/>
                <w:webHidden/>
              </w:rPr>
              <w:tab/>
            </w:r>
            <w:r>
              <w:rPr>
                <w:noProof/>
                <w:webHidden/>
              </w:rPr>
              <w:fldChar w:fldCharType="begin"/>
            </w:r>
            <w:r>
              <w:rPr>
                <w:noProof/>
                <w:webHidden/>
              </w:rPr>
              <w:instrText xml:space="preserve"> PAGEREF _Toc97916804 \h </w:instrText>
            </w:r>
            <w:r>
              <w:rPr>
                <w:noProof/>
                <w:webHidden/>
              </w:rPr>
            </w:r>
            <w:r>
              <w:rPr>
                <w:noProof/>
                <w:webHidden/>
              </w:rPr>
              <w:fldChar w:fldCharType="separate"/>
            </w:r>
            <w:r w:rsidR="003468B5">
              <w:rPr>
                <w:noProof/>
                <w:webHidden/>
              </w:rPr>
              <w:t>31</w:t>
            </w:r>
            <w:r>
              <w:rPr>
                <w:noProof/>
                <w:webHidden/>
              </w:rPr>
              <w:fldChar w:fldCharType="end"/>
            </w:r>
          </w:hyperlink>
        </w:p>
        <w:p w14:paraId="1970A150" w14:textId="62BFEF1A" w:rsidR="006B733B" w:rsidRDefault="006B733B">
          <w:pPr>
            <w:pStyle w:val="Obsah2"/>
            <w:tabs>
              <w:tab w:val="right" w:leader="dot" w:pos="9062"/>
            </w:tabs>
            <w:rPr>
              <w:rFonts w:asciiTheme="minorHAnsi" w:eastAsiaTheme="minorEastAsia" w:hAnsiTheme="minorHAnsi"/>
              <w:noProof/>
              <w:lang w:eastAsia="cs-CZ"/>
            </w:rPr>
          </w:pPr>
          <w:hyperlink w:anchor="_Toc97916805" w:history="1">
            <w:r w:rsidRPr="006E33DA">
              <w:rPr>
                <w:rStyle w:val="Hypertextovodkaz"/>
                <w:noProof/>
              </w:rPr>
              <w:t>g) navrhované parametry stavby - zastavěná plocha, obestavěný prostor, užitná plocha, počet funkčních jednotek a jejich velikosti apod.,</w:t>
            </w:r>
            <w:r>
              <w:rPr>
                <w:noProof/>
                <w:webHidden/>
              </w:rPr>
              <w:tab/>
            </w:r>
            <w:r>
              <w:rPr>
                <w:noProof/>
                <w:webHidden/>
              </w:rPr>
              <w:fldChar w:fldCharType="begin"/>
            </w:r>
            <w:r>
              <w:rPr>
                <w:noProof/>
                <w:webHidden/>
              </w:rPr>
              <w:instrText xml:space="preserve"> PAGEREF _Toc97916805 \h </w:instrText>
            </w:r>
            <w:r>
              <w:rPr>
                <w:noProof/>
                <w:webHidden/>
              </w:rPr>
            </w:r>
            <w:r>
              <w:rPr>
                <w:noProof/>
                <w:webHidden/>
              </w:rPr>
              <w:fldChar w:fldCharType="separate"/>
            </w:r>
            <w:r w:rsidR="003468B5">
              <w:rPr>
                <w:noProof/>
                <w:webHidden/>
              </w:rPr>
              <w:t>31</w:t>
            </w:r>
            <w:r>
              <w:rPr>
                <w:noProof/>
                <w:webHidden/>
              </w:rPr>
              <w:fldChar w:fldCharType="end"/>
            </w:r>
          </w:hyperlink>
        </w:p>
        <w:p w14:paraId="10E94239" w14:textId="7CC068C1" w:rsidR="006B733B" w:rsidRDefault="006B733B">
          <w:pPr>
            <w:pStyle w:val="Obsah2"/>
            <w:tabs>
              <w:tab w:val="right" w:leader="dot" w:pos="9062"/>
            </w:tabs>
            <w:rPr>
              <w:rFonts w:asciiTheme="minorHAnsi" w:eastAsiaTheme="minorEastAsia" w:hAnsiTheme="minorHAnsi"/>
              <w:noProof/>
              <w:lang w:eastAsia="cs-CZ"/>
            </w:rPr>
          </w:pPr>
          <w:hyperlink w:anchor="_Toc97916806" w:history="1">
            <w:r w:rsidRPr="006E33DA">
              <w:rPr>
                <w:rStyle w:val="Hypertextovodkaz"/>
                <w:noProof/>
              </w:rPr>
              <w:t>h) základní bilance stavby - potřeby a spotřeby médií a hmot, hospodaření s dešťovou vodou, celkové produkované množství a druhy odpadů a emisí, třída energetické náročnosti budov apod.,</w:t>
            </w:r>
            <w:r>
              <w:rPr>
                <w:noProof/>
                <w:webHidden/>
              </w:rPr>
              <w:tab/>
            </w:r>
            <w:r>
              <w:rPr>
                <w:noProof/>
                <w:webHidden/>
              </w:rPr>
              <w:fldChar w:fldCharType="begin"/>
            </w:r>
            <w:r>
              <w:rPr>
                <w:noProof/>
                <w:webHidden/>
              </w:rPr>
              <w:instrText xml:space="preserve"> PAGEREF _Toc97916806 \h </w:instrText>
            </w:r>
            <w:r>
              <w:rPr>
                <w:noProof/>
                <w:webHidden/>
              </w:rPr>
            </w:r>
            <w:r>
              <w:rPr>
                <w:noProof/>
                <w:webHidden/>
              </w:rPr>
              <w:fldChar w:fldCharType="separate"/>
            </w:r>
            <w:r w:rsidR="003468B5">
              <w:rPr>
                <w:noProof/>
                <w:webHidden/>
              </w:rPr>
              <w:t>31</w:t>
            </w:r>
            <w:r>
              <w:rPr>
                <w:noProof/>
                <w:webHidden/>
              </w:rPr>
              <w:fldChar w:fldCharType="end"/>
            </w:r>
          </w:hyperlink>
        </w:p>
        <w:p w14:paraId="5F9E351C" w14:textId="47A5F6A9" w:rsidR="006B733B" w:rsidRDefault="006B733B">
          <w:pPr>
            <w:pStyle w:val="Obsah2"/>
            <w:tabs>
              <w:tab w:val="right" w:leader="dot" w:pos="9062"/>
            </w:tabs>
            <w:rPr>
              <w:rFonts w:asciiTheme="minorHAnsi" w:eastAsiaTheme="minorEastAsia" w:hAnsiTheme="minorHAnsi"/>
              <w:noProof/>
              <w:lang w:eastAsia="cs-CZ"/>
            </w:rPr>
          </w:pPr>
          <w:hyperlink w:anchor="_Toc97916807" w:history="1">
            <w:r w:rsidRPr="006E33DA">
              <w:rPr>
                <w:rStyle w:val="Hypertextovodkaz"/>
                <w:noProof/>
              </w:rPr>
              <w:t>i) základní předpoklady výstavby - časové údaje o realizaci stavby, členění na etapy,</w:t>
            </w:r>
            <w:r>
              <w:rPr>
                <w:noProof/>
                <w:webHidden/>
              </w:rPr>
              <w:tab/>
            </w:r>
            <w:r>
              <w:rPr>
                <w:noProof/>
                <w:webHidden/>
              </w:rPr>
              <w:fldChar w:fldCharType="begin"/>
            </w:r>
            <w:r>
              <w:rPr>
                <w:noProof/>
                <w:webHidden/>
              </w:rPr>
              <w:instrText xml:space="preserve"> PAGEREF _Toc97916807 \h </w:instrText>
            </w:r>
            <w:r>
              <w:rPr>
                <w:noProof/>
                <w:webHidden/>
              </w:rPr>
            </w:r>
            <w:r>
              <w:rPr>
                <w:noProof/>
                <w:webHidden/>
              </w:rPr>
              <w:fldChar w:fldCharType="separate"/>
            </w:r>
            <w:r w:rsidR="003468B5">
              <w:rPr>
                <w:noProof/>
                <w:webHidden/>
              </w:rPr>
              <w:t>32</w:t>
            </w:r>
            <w:r>
              <w:rPr>
                <w:noProof/>
                <w:webHidden/>
              </w:rPr>
              <w:fldChar w:fldCharType="end"/>
            </w:r>
          </w:hyperlink>
        </w:p>
        <w:p w14:paraId="53685A0C" w14:textId="729FE4B6" w:rsidR="006B733B" w:rsidRDefault="006B733B">
          <w:pPr>
            <w:pStyle w:val="Obsah2"/>
            <w:tabs>
              <w:tab w:val="right" w:leader="dot" w:pos="9062"/>
            </w:tabs>
            <w:rPr>
              <w:rFonts w:asciiTheme="minorHAnsi" w:eastAsiaTheme="minorEastAsia" w:hAnsiTheme="minorHAnsi"/>
              <w:noProof/>
              <w:lang w:eastAsia="cs-CZ"/>
            </w:rPr>
          </w:pPr>
          <w:hyperlink w:anchor="_Toc97916808" w:history="1">
            <w:r w:rsidRPr="006E33DA">
              <w:rPr>
                <w:rStyle w:val="Hypertextovodkaz"/>
                <w:noProof/>
              </w:rPr>
              <w:t>j) orientační náklady stavby.</w:t>
            </w:r>
            <w:r>
              <w:rPr>
                <w:noProof/>
                <w:webHidden/>
              </w:rPr>
              <w:tab/>
            </w:r>
            <w:r>
              <w:rPr>
                <w:noProof/>
                <w:webHidden/>
              </w:rPr>
              <w:fldChar w:fldCharType="begin"/>
            </w:r>
            <w:r>
              <w:rPr>
                <w:noProof/>
                <w:webHidden/>
              </w:rPr>
              <w:instrText xml:space="preserve"> PAGEREF _Toc97916808 \h </w:instrText>
            </w:r>
            <w:r>
              <w:rPr>
                <w:noProof/>
                <w:webHidden/>
              </w:rPr>
            </w:r>
            <w:r>
              <w:rPr>
                <w:noProof/>
                <w:webHidden/>
              </w:rPr>
              <w:fldChar w:fldCharType="separate"/>
            </w:r>
            <w:r w:rsidR="003468B5">
              <w:rPr>
                <w:noProof/>
                <w:webHidden/>
              </w:rPr>
              <w:t>32</w:t>
            </w:r>
            <w:r>
              <w:rPr>
                <w:noProof/>
                <w:webHidden/>
              </w:rPr>
              <w:fldChar w:fldCharType="end"/>
            </w:r>
          </w:hyperlink>
        </w:p>
        <w:p w14:paraId="65536742" w14:textId="16E8F0F9" w:rsidR="006B733B" w:rsidRDefault="006B733B">
          <w:pPr>
            <w:pStyle w:val="Obsah2"/>
            <w:tabs>
              <w:tab w:val="right" w:leader="dot" w:pos="9062"/>
            </w:tabs>
            <w:rPr>
              <w:rFonts w:asciiTheme="minorHAnsi" w:eastAsiaTheme="minorEastAsia" w:hAnsiTheme="minorHAnsi"/>
              <w:noProof/>
              <w:lang w:eastAsia="cs-CZ"/>
            </w:rPr>
          </w:pPr>
          <w:hyperlink w:anchor="_Toc97916809" w:history="1">
            <w:r w:rsidRPr="006E33DA">
              <w:rPr>
                <w:rStyle w:val="Hypertextovodkaz"/>
                <w:noProof/>
              </w:rPr>
              <w:t>B.2.2 Celkové urbanistické a architektonické řešení</w:t>
            </w:r>
            <w:r>
              <w:rPr>
                <w:noProof/>
                <w:webHidden/>
              </w:rPr>
              <w:tab/>
            </w:r>
            <w:r>
              <w:rPr>
                <w:noProof/>
                <w:webHidden/>
              </w:rPr>
              <w:fldChar w:fldCharType="begin"/>
            </w:r>
            <w:r>
              <w:rPr>
                <w:noProof/>
                <w:webHidden/>
              </w:rPr>
              <w:instrText xml:space="preserve"> PAGEREF _Toc97916809 \h </w:instrText>
            </w:r>
            <w:r>
              <w:rPr>
                <w:noProof/>
                <w:webHidden/>
              </w:rPr>
            </w:r>
            <w:r>
              <w:rPr>
                <w:noProof/>
                <w:webHidden/>
              </w:rPr>
              <w:fldChar w:fldCharType="separate"/>
            </w:r>
            <w:r w:rsidR="003468B5">
              <w:rPr>
                <w:noProof/>
                <w:webHidden/>
              </w:rPr>
              <w:t>32</w:t>
            </w:r>
            <w:r>
              <w:rPr>
                <w:noProof/>
                <w:webHidden/>
              </w:rPr>
              <w:fldChar w:fldCharType="end"/>
            </w:r>
          </w:hyperlink>
        </w:p>
        <w:p w14:paraId="4BAD3434" w14:textId="725D4167" w:rsidR="006B733B" w:rsidRDefault="006B733B">
          <w:pPr>
            <w:pStyle w:val="Obsah2"/>
            <w:tabs>
              <w:tab w:val="right" w:leader="dot" w:pos="9062"/>
            </w:tabs>
            <w:rPr>
              <w:rFonts w:asciiTheme="minorHAnsi" w:eastAsiaTheme="minorEastAsia" w:hAnsiTheme="minorHAnsi"/>
              <w:noProof/>
              <w:lang w:eastAsia="cs-CZ"/>
            </w:rPr>
          </w:pPr>
          <w:hyperlink w:anchor="_Toc97916810" w:history="1">
            <w:r w:rsidRPr="006E33DA">
              <w:rPr>
                <w:rStyle w:val="Hypertextovodkaz"/>
                <w:noProof/>
              </w:rPr>
              <w:t>a) urbanismus - územní regulace, kompozice prostorového řešení,</w:t>
            </w:r>
            <w:r>
              <w:rPr>
                <w:noProof/>
                <w:webHidden/>
              </w:rPr>
              <w:tab/>
            </w:r>
            <w:r>
              <w:rPr>
                <w:noProof/>
                <w:webHidden/>
              </w:rPr>
              <w:fldChar w:fldCharType="begin"/>
            </w:r>
            <w:r>
              <w:rPr>
                <w:noProof/>
                <w:webHidden/>
              </w:rPr>
              <w:instrText xml:space="preserve"> PAGEREF _Toc97916810 \h </w:instrText>
            </w:r>
            <w:r>
              <w:rPr>
                <w:noProof/>
                <w:webHidden/>
              </w:rPr>
            </w:r>
            <w:r>
              <w:rPr>
                <w:noProof/>
                <w:webHidden/>
              </w:rPr>
              <w:fldChar w:fldCharType="separate"/>
            </w:r>
            <w:r w:rsidR="003468B5">
              <w:rPr>
                <w:noProof/>
                <w:webHidden/>
              </w:rPr>
              <w:t>32</w:t>
            </w:r>
            <w:r>
              <w:rPr>
                <w:noProof/>
                <w:webHidden/>
              </w:rPr>
              <w:fldChar w:fldCharType="end"/>
            </w:r>
          </w:hyperlink>
        </w:p>
        <w:p w14:paraId="4EB897F1" w14:textId="4E5C21BD" w:rsidR="006B733B" w:rsidRDefault="006B733B">
          <w:pPr>
            <w:pStyle w:val="Obsah3"/>
            <w:tabs>
              <w:tab w:val="right" w:leader="dot" w:pos="9062"/>
            </w:tabs>
            <w:rPr>
              <w:rFonts w:asciiTheme="minorHAnsi" w:eastAsiaTheme="minorEastAsia" w:hAnsiTheme="minorHAnsi"/>
              <w:noProof/>
              <w:lang w:eastAsia="cs-CZ"/>
            </w:rPr>
          </w:pPr>
          <w:hyperlink w:anchor="_Toc97916811" w:history="1">
            <w:r w:rsidRPr="006E33DA">
              <w:rPr>
                <w:rStyle w:val="Hypertextovodkaz"/>
                <w:noProof/>
              </w:rPr>
              <w:t>Územní regulace –</w:t>
            </w:r>
            <w:r>
              <w:rPr>
                <w:noProof/>
                <w:webHidden/>
              </w:rPr>
              <w:tab/>
            </w:r>
            <w:r>
              <w:rPr>
                <w:noProof/>
                <w:webHidden/>
              </w:rPr>
              <w:fldChar w:fldCharType="begin"/>
            </w:r>
            <w:r>
              <w:rPr>
                <w:noProof/>
                <w:webHidden/>
              </w:rPr>
              <w:instrText xml:space="preserve"> PAGEREF _Toc97916811 \h </w:instrText>
            </w:r>
            <w:r>
              <w:rPr>
                <w:noProof/>
                <w:webHidden/>
              </w:rPr>
            </w:r>
            <w:r>
              <w:rPr>
                <w:noProof/>
                <w:webHidden/>
              </w:rPr>
              <w:fldChar w:fldCharType="separate"/>
            </w:r>
            <w:r w:rsidR="003468B5">
              <w:rPr>
                <w:noProof/>
                <w:webHidden/>
              </w:rPr>
              <w:t>32</w:t>
            </w:r>
            <w:r>
              <w:rPr>
                <w:noProof/>
                <w:webHidden/>
              </w:rPr>
              <w:fldChar w:fldCharType="end"/>
            </w:r>
          </w:hyperlink>
        </w:p>
        <w:p w14:paraId="1AA9C55B" w14:textId="41388F30" w:rsidR="006B733B" w:rsidRDefault="006B733B">
          <w:pPr>
            <w:pStyle w:val="Obsah3"/>
            <w:tabs>
              <w:tab w:val="right" w:leader="dot" w:pos="9062"/>
            </w:tabs>
            <w:rPr>
              <w:rFonts w:asciiTheme="minorHAnsi" w:eastAsiaTheme="minorEastAsia" w:hAnsiTheme="minorHAnsi"/>
              <w:noProof/>
              <w:lang w:eastAsia="cs-CZ"/>
            </w:rPr>
          </w:pPr>
          <w:hyperlink w:anchor="_Toc97916812" w:history="1">
            <w:r w:rsidRPr="006E33DA">
              <w:rPr>
                <w:rStyle w:val="Hypertextovodkaz"/>
                <w:noProof/>
              </w:rPr>
              <w:t>Prostorové řešení –</w:t>
            </w:r>
            <w:r>
              <w:rPr>
                <w:noProof/>
                <w:webHidden/>
              </w:rPr>
              <w:tab/>
            </w:r>
            <w:r>
              <w:rPr>
                <w:noProof/>
                <w:webHidden/>
              </w:rPr>
              <w:fldChar w:fldCharType="begin"/>
            </w:r>
            <w:r>
              <w:rPr>
                <w:noProof/>
                <w:webHidden/>
              </w:rPr>
              <w:instrText xml:space="preserve"> PAGEREF _Toc97916812 \h </w:instrText>
            </w:r>
            <w:r>
              <w:rPr>
                <w:noProof/>
                <w:webHidden/>
              </w:rPr>
            </w:r>
            <w:r>
              <w:rPr>
                <w:noProof/>
                <w:webHidden/>
              </w:rPr>
              <w:fldChar w:fldCharType="separate"/>
            </w:r>
            <w:r w:rsidR="003468B5">
              <w:rPr>
                <w:noProof/>
                <w:webHidden/>
              </w:rPr>
              <w:t>32</w:t>
            </w:r>
            <w:r>
              <w:rPr>
                <w:noProof/>
                <w:webHidden/>
              </w:rPr>
              <w:fldChar w:fldCharType="end"/>
            </w:r>
          </w:hyperlink>
        </w:p>
        <w:p w14:paraId="7E04EE80" w14:textId="116A4D93" w:rsidR="006B733B" w:rsidRDefault="006B733B">
          <w:pPr>
            <w:pStyle w:val="Obsah2"/>
            <w:tabs>
              <w:tab w:val="right" w:leader="dot" w:pos="9062"/>
            </w:tabs>
            <w:rPr>
              <w:rFonts w:asciiTheme="minorHAnsi" w:eastAsiaTheme="minorEastAsia" w:hAnsiTheme="minorHAnsi"/>
              <w:noProof/>
              <w:lang w:eastAsia="cs-CZ"/>
            </w:rPr>
          </w:pPr>
          <w:hyperlink w:anchor="_Toc97916813" w:history="1">
            <w:r w:rsidRPr="006E33DA">
              <w:rPr>
                <w:rStyle w:val="Hypertextovodkaz"/>
                <w:noProof/>
              </w:rPr>
              <w:t>b) architektonické řešení - kompozice tvarového řešení, materiálové a barevné řešení.</w:t>
            </w:r>
            <w:r>
              <w:rPr>
                <w:noProof/>
                <w:webHidden/>
              </w:rPr>
              <w:tab/>
            </w:r>
            <w:r>
              <w:rPr>
                <w:noProof/>
                <w:webHidden/>
              </w:rPr>
              <w:fldChar w:fldCharType="begin"/>
            </w:r>
            <w:r>
              <w:rPr>
                <w:noProof/>
                <w:webHidden/>
              </w:rPr>
              <w:instrText xml:space="preserve"> PAGEREF _Toc97916813 \h </w:instrText>
            </w:r>
            <w:r>
              <w:rPr>
                <w:noProof/>
                <w:webHidden/>
              </w:rPr>
            </w:r>
            <w:r>
              <w:rPr>
                <w:noProof/>
                <w:webHidden/>
              </w:rPr>
              <w:fldChar w:fldCharType="separate"/>
            </w:r>
            <w:r w:rsidR="003468B5">
              <w:rPr>
                <w:noProof/>
                <w:webHidden/>
              </w:rPr>
              <w:t>32</w:t>
            </w:r>
            <w:r>
              <w:rPr>
                <w:noProof/>
                <w:webHidden/>
              </w:rPr>
              <w:fldChar w:fldCharType="end"/>
            </w:r>
          </w:hyperlink>
        </w:p>
        <w:p w14:paraId="1E3E986B" w14:textId="38DFCE9A" w:rsidR="006B733B" w:rsidRDefault="006B733B">
          <w:pPr>
            <w:pStyle w:val="Obsah2"/>
            <w:tabs>
              <w:tab w:val="right" w:leader="dot" w:pos="9062"/>
            </w:tabs>
            <w:rPr>
              <w:rFonts w:asciiTheme="minorHAnsi" w:eastAsiaTheme="minorEastAsia" w:hAnsiTheme="minorHAnsi"/>
              <w:noProof/>
              <w:lang w:eastAsia="cs-CZ"/>
            </w:rPr>
          </w:pPr>
          <w:hyperlink w:anchor="_Toc97916814" w:history="1">
            <w:r w:rsidRPr="006E33DA">
              <w:rPr>
                <w:rStyle w:val="Hypertextovodkaz"/>
                <w:noProof/>
              </w:rPr>
              <w:t>B.2.3 Celkové provozní řešení, technologie výroby</w:t>
            </w:r>
            <w:r>
              <w:rPr>
                <w:noProof/>
                <w:webHidden/>
              </w:rPr>
              <w:tab/>
            </w:r>
            <w:r>
              <w:rPr>
                <w:noProof/>
                <w:webHidden/>
              </w:rPr>
              <w:fldChar w:fldCharType="begin"/>
            </w:r>
            <w:r>
              <w:rPr>
                <w:noProof/>
                <w:webHidden/>
              </w:rPr>
              <w:instrText xml:space="preserve"> PAGEREF _Toc97916814 \h </w:instrText>
            </w:r>
            <w:r>
              <w:rPr>
                <w:noProof/>
                <w:webHidden/>
              </w:rPr>
            </w:r>
            <w:r>
              <w:rPr>
                <w:noProof/>
                <w:webHidden/>
              </w:rPr>
              <w:fldChar w:fldCharType="separate"/>
            </w:r>
            <w:r w:rsidR="003468B5">
              <w:rPr>
                <w:noProof/>
                <w:webHidden/>
              </w:rPr>
              <w:t>33</w:t>
            </w:r>
            <w:r>
              <w:rPr>
                <w:noProof/>
                <w:webHidden/>
              </w:rPr>
              <w:fldChar w:fldCharType="end"/>
            </w:r>
          </w:hyperlink>
        </w:p>
        <w:p w14:paraId="6269F458" w14:textId="5E3DE9D5" w:rsidR="006B733B" w:rsidRDefault="006B733B">
          <w:pPr>
            <w:pStyle w:val="Obsah2"/>
            <w:tabs>
              <w:tab w:val="right" w:leader="dot" w:pos="9062"/>
            </w:tabs>
            <w:rPr>
              <w:rFonts w:asciiTheme="minorHAnsi" w:eastAsiaTheme="minorEastAsia" w:hAnsiTheme="minorHAnsi"/>
              <w:noProof/>
              <w:lang w:eastAsia="cs-CZ"/>
            </w:rPr>
          </w:pPr>
          <w:hyperlink w:anchor="_Toc97916815" w:history="1">
            <w:r w:rsidRPr="006E33DA">
              <w:rPr>
                <w:rStyle w:val="Hypertextovodkaz"/>
                <w:noProof/>
              </w:rPr>
              <w:t>B.2.4 Bezbariérové užívání stavby</w:t>
            </w:r>
            <w:r>
              <w:rPr>
                <w:noProof/>
                <w:webHidden/>
              </w:rPr>
              <w:tab/>
            </w:r>
            <w:r>
              <w:rPr>
                <w:noProof/>
                <w:webHidden/>
              </w:rPr>
              <w:fldChar w:fldCharType="begin"/>
            </w:r>
            <w:r>
              <w:rPr>
                <w:noProof/>
                <w:webHidden/>
              </w:rPr>
              <w:instrText xml:space="preserve"> PAGEREF _Toc97916815 \h </w:instrText>
            </w:r>
            <w:r>
              <w:rPr>
                <w:noProof/>
                <w:webHidden/>
              </w:rPr>
            </w:r>
            <w:r>
              <w:rPr>
                <w:noProof/>
                <w:webHidden/>
              </w:rPr>
              <w:fldChar w:fldCharType="separate"/>
            </w:r>
            <w:r w:rsidR="003468B5">
              <w:rPr>
                <w:noProof/>
                <w:webHidden/>
              </w:rPr>
              <w:t>33</w:t>
            </w:r>
            <w:r>
              <w:rPr>
                <w:noProof/>
                <w:webHidden/>
              </w:rPr>
              <w:fldChar w:fldCharType="end"/>
            </w:r>
          </w:hyperlink>
        </w:p>
        <w:p w14:paraId="15CFCC02" w14:textId="2C3D20BD" w:rsidR="006B733B" w:rsidRDefault="006B733B">
          <w:pPr>
            <w:pStyle w:val="Obsah2"/>
            <w:tabs>
              <w:tab w:val="right" w:leader="dot" w:pos="9062"/>
            </w:tabs>
            <w:rPr>
              <w:rFonts w:asciiTheme="minorHAnsi" w:eastAsiaTheme="minorEastAsia" w:hAnsiTheme="minorHAnsi"/>
              <w:noProof/>
              <w:lang w:eastAsia="cs-CZ"/>
            </w:rPr>
          </w:pPr>
          <w:hyperlink w:anchor="_Toc97916816" w:history="1">
            <w:r w:rsidRPr="006E33DA">
              <w:rPr>
                <w:rStyle w:val="Hypertextovodkaz"/>
                <w:noProof/>
              </w:rPr>
              <w:t>B.2.5 Bezpečnost při užívání stavby</w:t>
            </w:r>
            <w:r>
              <w:rPr>
                <w:noProof/>
                <w:webHidden/>
              </w:rPr>
              <w:tab/>
            </w:r>
            <w:r>
              <w:rPr>
                <w:noProof/>
                <w:webHidden/>
              </w:rPr>
              <w:fldChar w:fldCharType="begin"/>
            </w:r>
            <w:r>
              <w:rPr>
                <w:noProof/>
                <w:webHidden/>
              </w:rPr>
              <w:instrText xml:space="preserve"> PAGEREF _Toc97916816 \h </w:instrText>
            </w:r>
            <w:r>
              <w:rPr>
                <w:noProof/>
                <w:webHidden/>
              </w:rPr>
            </w:r>
            <w:r>
              <w:rPr>
                <w:noProof/>
                <w:webHidden/>
              </w:rPr>
              <w:fldChar w:fldCharType="separate"/>
            </w:r>
            <w:r w:rsidR="003468B5">
              <w:rPr>
                <w:noProof/>
                <w:webHidden/>
              </w:rPr>
              <w:t>33</w:t>
            </w:r>
            <w:r>
              <w:rPr>
                <w:noProof/>
                <w:webHidden/>
              </w:rPr>
              <w:fldChar w:fldCharType="end"/>
            </w:r>
          </w:hyperlink>
        </w:p>
        <w:p w14:paraId="5FD21BC0" w14:textId="503B7331" w:rsidR="006B733B" w:rsidRDefault="006B733B">
          <w:pPr>
            <w:pStyle w:val="Obsah2"/>
            <w:tabs>
              <w:tab w:val="right" w:leader="dot" w:pos="9062"/>
            </w:tabs>
            <w:rPr>
              <w:rFonts w:asciiTheme="minorHAnsi" w:eastAsiaTheme="minorEastAsia" w:hAnsiTheme="minorHAnsi"/>
              <w:noProof/>
              <w:lang w:eastAsia="cs-CZ"/>
            </w:rPr>
          </w:pPr>
          <w:hyperlink w:anchor="_Toc97916817" w:history="1">
            <w:r w:rsidRPr="006E33DA">
              <w:rPr>
                <w:rStyle w:val="Hypertextovodkaz"/>
                <w:noProof/>
              </w:rPr>
              <w:t>B.2.6 Základní charakteristika objektů</w:t>
            </w:r>
            <w:r>
              <w:rPr>
                <w:noProof/>
                <w:webHidden/>
              </w:rPr>
              <w:tab/>
            </w:r>
            <w:r>
              <w:rPr>
                <w:noProof/>
                <w:webHidden/>
              </w:rPr>
              <w:fldChar w:fldCharType="begin"/>
            </w:r>
            <w:r>
              <w:rPr>
                <w:noProof/>
                <w:webHidden/>
              </w:rPr>
              <w:instrText xml:space="preserve"> PAGEREF _Toc97916817 \h </w:instrText>
            </w:r>
            <w:r>
              <w:rPr>
                <w:noProof/>
                <w:webHidden/>
              </w:rPr>
            </w:r>
            <w:r>
              <w:rPr>
                <w:noProof/>
                <w:webHidden/>
              </w:rPr>
              <w:fldChar w:fldCharType="separate"/>
            </w:r>
            <w:r w:rsidR="003468B5">
              <w:rPr>
                <w:noProof/>
                <w:webHidden/>
              </w:rPr>
              <w:t>33</w:t>
            </w:r>
            <w:r>
              <w:rPr>
                <w:noProof/>
                <w:webHidden/>
              </w:rPr>
              <w:fldChar w:fldCharType="end"/>
            </w:r>
          </w:hyperlink>
        </w:p>
        <w:p w14:paraId="1A7F8957" w14:textId="20F67603" w:rsidR="006B733B" w:rsidRDefault="006B733B">
          <w:pPr>
            <w:pStyle w:val="Obsah2"/>
            <w:tabs>
              <w:tab w:val="right" w:leader="dot" w:pos="9062"/>
            </w:tabs>
            <w:rPr>
              <w:rFonts w:asciiTheme="minorHAnsi" w:eastAsiaTheme="minorEastAsia" w:hAnsiTheme="minorHAnsi"/>
              <w:noProof/>
              <w:lang w:eastAsia="cs-CZ"/>
            </w:rPr>
          </w:pPr>
          <w:hyperlink w:anchor="_Toc97916818" w:history="1">
            <w:r w:rsidRPr="006E33DA">
              <w:rPr>
                <w:rStyle w:val="Hypertextovodkaz"/>
                <w:noProof/>
              </w:rPr>
              <w:t>a) stavební řešení,</w:t>
            </w:r>
            <w:r>
              <w:rPr>
                <w:noProof/>
                <w:webHidden/>
              </w:rPr>
              <w:tab/>
            </w:r>
            <w:r>
              <w:rPr>
                <w:noProof/>
                <w:webHidden/>
              </w:rPr>
              <w:fldChar w:fldCharType="begin"/>
            </w:r>
            <w:r>
              <w:rPr>
                <w:noProof/>
                <w:webHidden/>
              </w:rPr>
              <w:instrText xml:space="preserve"> PAGEREF _Toc97916818 \h </w:instrText>
            </w:r>
            <w:r>
              <w:rPr>
                <w:noProof/>
                <w:webHidden/>
              </w:rPr>
            </w:r>
            <w:r>
              <w:rPr>
                <w:noProof/>
                <w:webHidden/>
              </w:rPr>
              <w:fldChar w:fldCharType="separate"/>
            </w:r>
            <w:r w:rsidR="003468B5">
              <w:rPr>
                <w:noProof/>
                <w:webHidden/>
              </w:rPr>
              <w:t>33</w:t>
            </w:r>
            <w:r>
              <w:rPr>
                <w:noProof/>
                <w:webHidden/>
              </w:rPr>
              <w:fldChar w:fldCharType="end"/>
            </w:r>
          </w:hyperlink>
        </w:p>
        <w:p w14:paraId="29C49A5C" w14:textId="4305C229" w:rsidR="006B733B" w:rsidRDefault="006B733B">
          <w:pPr>
            <w:pStyle w:val="Obsah2"/>
            <w:tabs>
              <w:tab w:val="right" w:leader="dot" w:pos="9062"/>
            </w:tabs>
            <w:rPr>
              <w:rFonts w:asciiTheme="minorHAnsi" w:eastAsiaTheme="minorEastAsia" w:hAnsiTheme="minorHAnsi"/>
              <w:noProof/>
              <w:lang w:eastAsia="cs-CZ"/>
            </w:rPr>
          </w:pPr>
          <w:hyperlink w:anchor="_Toc97916819" w:history="1">
            <w:r w:rsidRPr="006E33DA">
              <w:rPr>
                <w:rStyle w:val="Hypertextovodkaz"/>
                <w:noProof/>
              </w:rPr>
              <w:t>b) konstrukční a materiálové řešení</w:t>
            </w:r>
            <w:r>
              <w:rPr>
                <w:noProof/>
                <w:webHidden/>
              </w:rPr>
              <w:tab/>
            </w:r>
            <w:r>
              <w:rPr>
                <w:noProof/>
                <w:webHidden/>
              </w:rPr>
              <w:fldChar w:fldCharType="begin"/>
            </w:r>
            <w:r>
              <w:rPr>
                <w:noProof/>
                <w:webHidden/>
              </w:rPr>
              <w:instrText xml:space="preserve"> PAGEREF _Toc97916819 \h </w:instrText>
            </w:r>
            <w:r>
              <w:rPr>
                <w:noProof/>
                <w:webHidden/>
              </w:rPr>
            </w:r>
            <w:r>
              <w:rPr>
                <w:noProof/>
                <w:webHidden/>
              </w:rPr>
              <w:fldChar w:fldCharType="separate"/>
            </w:r>
            <w:r w:rsidR="003468B5">
              <w:rPr>
                <w:noProof/>
                <w:webHidden/>
              </w:rPr>
              <w:t>33</w:t>
            </w:r>
            <w:r>
              <w:rPr>
                <w:noProof/>
                <w:webHidden/>
              </w:rPr>
              <w:fldChar w:fldCharType="end"/>
            </w:r>
          </w:hyperlink>
        </w:p>
        <w:p w14:paraId="76628765" w14:textId="5D973798" w:rsidR="006B733B" w:rsidRDefault="006B733B">
          <w:pPr>
            <w:pStyle w:val="Obsah2"/>
            <w:tabs>
              <w:tab w:val="right" w:leader="dot" w:pos="9062"/>
            </w:tabs>
            <w:rPr>
              <w:rFonts w:asciiTheme="minorHAnsi" w:eastAsiaTheme="minorEastAsia" w:hAnsiTheme="minorHAnsi"/>
              <w:noProof/>
              <w:lang w:eastAsia="cs-CZ"/>
            </w:rPr>
          </w:pPr>
          <w:hyperlink w:anchor="_Toc97916820" w:history="1">
            <w:r w:rsidRPr="006E33DA">
              <w:rPr>
                <w:rStyle w:val="Hypertextovodkaz"/>
                <w:noProof/>
              </w:rPr>
              <w:t>c) mechanická odolnost a stabilita.</w:t>
            </w:r>
            <w:r>
              <w:rPr>
                <w:noProof/>
                <w:webHidden/>
              </w:rPr>
              <w:tab/>
            </w:r>
            <w:r>
              <w:rPr>
                <w:noProof/>
                <w:webHidden/>
              </w:rPr>
              <w:fldChar w:fldCharType="begin"/>
            </w:r>
            <w:r>
              <w:rPr>
                <w:noProof/>
                <w:webHidden/>
              </w:rPr>
              <w:instrText xml:space="preserve"> PAGEREF _Toc97916820 \h </w:instrText>
            </w:r>
            <w:r>
              <w:rPr>
                <w:noProof/>
                <w:webHidden/>
              </w:rPr>
            </w:r>
            <w:r>
              <w:rPr>
                <w:noProof/>
                <w:webHidden/>
              </w:rPr>
              <w:fldChar w:fldCharType="separate"/>
            </w:r>
            <w:r w:rsidR="003468B5">
              <w:rPr>
                <w:noProof/>
                <w:webHidden/>
              </w:rPr>
              <w:t>33</w:t>
            </w:r>
            <w:r>
              <w:rPr>
                <w:noProof/>
                <w:webHidden/>
              </w:rPr>
              <w:fldChar w:fldCharType="end"/>
            </w:r>
          </w:hyperlink>
        </w:p>
        <w:p w14:paraId="3CF134F0" w14:textId="68C3028D" w:rsidR="006B733B" w:rsidRDefault="006B733B">
          <w:pPr>
            <w:pStyle w:val="Obsah2"/>
            <w:tabs>
              <w:tab w:val="right" w:leader="dot" w:pos="9062"/>
            </w:tabs>
            <w:rPr>
              <w:rFonts w:asciiTheme="minorHAnsi" w:eastAsiaTheme="minorEastAsia" w:hAnsiTheme="minorHAnsi"/>
              <w:noProof/>
              <w:lang w:eastAsia="cs-CZ"/>
            </w:rPr>
          </w:pPr>
          <w:hyperlink w:anchor="_Toc97916821" w:history="1">
            <w:r w:rsidRPr="006E33DA">
              <w:rPr>
                <w:rStyle w:val="Hypertextovodkaz"/>
                <w:noProof/>
              </w:rPr>
              <w:t>B.2.7 Základní charakteristika technických a technologických zařízení</w:t>
            </w:r>
            <w:r>
              <w:rPr>
                <w:noProof/>
                <w:webHidden/>
              </w:rPr>
              <w:tab/>
            </w:r>
            <w:r>
              <w:rPr>
                <w:noProof/>
                <w:webHidden/>
              </w:rPr>
              <w:fldChar w:fldCharType="begin"/>
            </w:r>
            <w:r>
              <w:rPr>
                <w:noProof/>
                <w:webHidden/>
              </w:rPr>
              <w:instrText xml:space="preserve"> PAGEREF _Toc97916821 \h </w:instrText>
            </w:r>
            <w:r>
              <w:rPr>
                <w:noProof/>
                <w:webHidden/>
              </w:rPr>
            </w:r>
            <w:r>
              <w:rPr>
                <w:noProof/>
                <w:webHidden/>
              </w:rPr>
              <w:fldChar w:fldCharType="separate"/>
            </w:r>
            <w:r w:rsidR="003468B5">
              <w:rPr>
                <w:noProof/>
                <w:webHidden/>
              </w:rPr>
              <w:t>33</w:t>
            </w:r>
            <w:r>
              <w:rPr>
                <w:noProof/>
                <w:webHidden/>
              </w:rPr>
              <w:fldChar w:fldCharType="end"/>
            </w:r>
          </w:hyperlink>
        </w:p>
        <w:p w14:paraId="0C88AFC9" w14:textId="3C1FD761" w:rsidR="006B733B" w:rsidRDefault="006B733B">
          <w:pPr>
            <w:pStyle w:val="Obsah2"/>
            <w:tabs>
              <w:tab w:val="right" w:leader="dot" w:pos="9062"/>
            </w:tabs>
            <w:rPr>
              <w:rFonts w:asciiTheme="minorHAnsi" w:eastAsiaTheme="minorEastAsia" w:hAnsiTheme="minorHAnsi"/>
              <w:noProof/>
              <w:lang w:eastAsia="cs-CZ"/>
            </w:rPr>
          </w:pPr>
          <w:hyperlink w:anchor="_Toc97916822" w:history="1">
            <w:r w:rsidRPr="006E33DA">
              <w:rPr>
                <w:rStyle w:val="Hypertextovodkaz"/>
                <w:noProof/>
              </w:rPr>
              <w:t>a) technické řešení,</w:t>
            </w:r>
            <w:r>
              <w:rPr>
                <w:noProof/>
                <w:webHidden/>
              </w:rPr>
              <w:tab/>
            </w:r>
            <w:r>
              <w:rPr>
                <w:noProof/>
                <w:webHidden/>
              </w:rPr>
              <w:fldChar w:fldCharType="begin"/>
            </w:r>
            <w:r>
              <w:rPr>
                <w:noProof/>
                <w:webHidden/>
              </w:rPr>
              <w:instrText xml:space="preserve"> PAGEREF _Toc97916822 \h </w:instrText>
            </w:r>
            <w:r>
              <w:rPr>
                <w:noProof/>
                <w:webHidden/>
              </w:rPr>
            </w:r>
            <w:r>
              <w:rPr>
                <w:noProof/>
                <w:webHidden/>
              </w:rPr>
              <w:fldChar w:fldCharType="separate"/>
            </w:r>
            <w:r w:rsidR="003468B5">
              <w:rPr>
                <w:noProof/>
                <w:webHidden/>
              </w:rPr>
              <w:t>33</w:t>
            </w:r>
            <w:r>
              <w:rPr>
                <w:noProof/>
                <w:webHidden/>
              </w:rPr>
              <w:fldChar w:fldCharType="end"/>
            </w:r>
          </w:hyperlink>
        </w:p>
        <w:p w14:paraId="72CC6844" w14:textId="217E78D3" w:rsidR="006B733B" w:rsidRDefault="006B733B">
          <w:pPr>
            <w:pStyle w:val="Obsah2"/>
            <w:tabs>
              <w:tab w:val="right" w:leader="dot" w:pos="9062"/>
            </w:tabs>
            <w:rPr>
              <w:rFonts w:asciiTheme="minorHAnsi" w:eastAsiaTheme="minorEastAsia" w:hAnsiTheme="minorHAnsi"/>
              <w:noProof/>
              <w:lang w:eastAsia="cs-CZ"/>
            </w:rPr>
          </w:pPr>
          <w:hyperlink w:anchor="_Toc97916823" w:history="1">
            <w:r w:rsidRPr="006E33DA">
              <w:rPr>
                <w:rStyle w:val="Hypertextovodkaz"/>
                <w:noProof/>
              </w:rPr>
              <w:t>b) výčet technických a technologických zařízení.</w:t>
            </w:r>
            <w:r>
              <w:rPr>
                <w:noProof/>
                <w:webHidden/>
              </w:rPr>
              <w:tab/>
            </w:r>
            <w:r>
              <w:rPr>
                <w:noProof/>
                <w:webHidden/>
              </w:rPr>
              <w:fldChar w:fldCharType="begin"/>
            </w:r>
            <w:r>
              <w:rPr>
                <w:noProof/>
                <w:webHidden/>
              </w:rPr>
              <w:instrText xml:space="preserve"> PAGEREF _Toc97916823 \h </w:instrText>
            </w:r>
            <w:r>
              <w:rPr>
                <w:noProof/>
                <w:webHidden/>
              </w:rPr>
            </w:r>
            <w:r>
              <w:rPr>
                <w:noProof/>
                <w:webHidden/>
              </w:rPr>
              <w:fldChar w:fldCharType="separate"/>
            </w:r>
            <w:r w:rsidR="003468B5">
              <w:rPr>
                <w:noProof/>
                <w:webHidden/>
              </w:rPr>
              <w:t>33</w:t>
            </w:r>
            <w:r>
              <w:rPr>
                <w:noProof/>
                <w:webHidden/>
              </w:rPr>
              <w:fldChar w:fldCharType="end"/>
            </w:r>
          </w:hyperlink>
        </w:p>
        <w:p w14:paraId="26C8E606" w14:textId="41FF3CDE" w:rsidR="006B733B" w:rsidRDefault="006B733B">
          <w:pPr>
            <w:pStyle w:val="Obsah2"/>
            <w:tabs>
              <w:tab w:val="right" w:leader="dot" w:pos="9062"/>
            </w:tabs>
            <w:rPr>
              <w:rFonts w:asciiTheme="minorHAnsi" w:eastAsiaTheme="minorEastAsia" w:hAnsiTheme="minorHAnsi"/>
              <w:noProof/>
              <w:lang w:eastAsia="cs-CZ"/>
            </w:rPr>
          </w:pPr>
          <w:hyperlink w:anchor="_Toc97916824" w:history="1">
            <w:r w:rsidRPr="006E33DA">
              <w:rPr>
                <w:rStyle w:val="Hypertextovodkaz"/>
                <w:noProof/>
              </w:rPr>
              <w:t>B.2.8 Zásady požárně bezpečnostního řešení</w:t>
            </w:r>
            <w:r>
              <w:rPr>
                <w:noProof/>
                <w:webHidden/>
              </w:rPr>
              <w:tab/>
            </w:r>
            <w:r>
              <w:rPr>
                <w:noProof/>
                <w:webHidden/>
              </w:rPr>
              <w:fldChar w:fldCharType="begin"/>
            </w:r>
            <w:r>
              <w:rPr>
                <w:noProof/>
                <w:webHidden/>
              </w:rPr>
              <w:instrText xml:space="preserve"> PAGEREF _Toc97916824 \h </w:instrText>
            </w:r>
            <w:r>
              <w:rPr>
                <w:noProof/>
                <w:webHidden/>
              </w:rPr>
            </w:r>
            <w:r>
              <w:rPr>
                <w:noProof/>
                <w:webHidden/>
              </w:rPr>
              <w:fldChar w:fldCharType="separate"/>
            </w:r>
            <w:r w:rsidR="003468B5">
              <w:rPr>
                <w:noProof/>
                <w:webHidden/>
              </w:rPr>
              <w:t>34</w:t>
            </w:r>
            <w:r>
              <w:rPr>
                <w:noProof/>
                <w:webHidden/>
              </w:rPr>
              <w:fldChar w:fldCharType="end"/>
            </w:r>
          </w:hyperlink>
        </w:p>
        <w:p w14:paraId="042D4E9F" w14:textId="5634E408" w:rsidR="006B733B" w:rsidRDefault="006B733B">
          <w:pPr>
            <w:pStyle w:val="Obsah2"/>
            <w:tabs>
              <w:tab w:val="right" w:leader="dot" w:pos="9062"/>
            </w:tabs>
            <w:rPr>
              <w:rFonts w:asciiTheme="minorHAnsi" w:eastAsiaTheme="minorEastAsia" w:hAnsiTheme="minorHAnsi"/>
              <w:noProof/>
              <w:lang w:eastAsia="cs-CZ"/>
            </w:rPr>
          </w:pPr>
          <w:hyperlink w:anchor="_Toc97916825" w:history="1">
            <w:r w:rsidRPr="006E33DA">
              <w:rPr>
                <w:rStyle w:val="Hypertextovodkaz"/>
                <w:noProof/>
              </w:rPr>
              <w:t>B.2.9 Úspora energie a tepelná ochrana</w:t>
            </w:r>
            <w:r>
              <w:rPr>
                <w:noProof/>
                <w:webHidden/>
              </w:rPr>
              <w:tab/>
            </w:r>
            <w:r>
              <w:rPr>
                <w:noProof/>
                <w:webHidden/>
              </w:rPr>
              <w:fldChar w:fldCharType="begin"/>
            </w:r>
            <w:r>
              <w:rPr>
                <w:noProof/>
                <w:webHidden/>
              </w:rPr>
              <w:instrText xml:space="preserve"> PAGEREF _Toc97916825 \h </w:instrText>
            </w:r>
            <w:r>
              <w:rPr>
                <w:noProof/>
                <w:webHidden/>
              </w:rPr>
            </w:r>
            <w:r>
              <w:rPr>
                <w:noProof/>
                <w:webHidden/>
              </w:rPr>
              <w:fldChar w:fldCharType="separate"/>
            </w:r>
            <w:r w:rsidR="003468B5">
              <w:rPr>
                <w:noProof/>
                <w:webHidden/>
              </w:rPr>
              <w:t>34</w:t>
            </w:r>
            <w:r>
              <w:rPr>
                <w:noProof/>
                <w:webHidden/>
              </w:rPr>
              <w:fldChar w:fldCharType="end"/>
            </w:r>
          </w:hyperlink>
        </w:p>
        <w:p w14:paraId="592DE674" w14:textId="5F25B731" w:rsidR="006B733B" w:rsidRDefault="006B733B">
          <w:pPr>
            <w:pStyle w:val="Obsah2"/>
            <w:tabs>
              <w:tab w:val="right" w:leader="dot" w:pos="9062"/>
            </w:tabs>
            <w:rPr>
              <w:rFonts w:asciiTheme="minorHAnsi" w:eastAsiaTheme="minorEastAsia" w:hAnsiTheme="minorHAnsi"/>
              <w:noProof/>
              <w:lang w:eastAsia="cs-CZ"/>
            </w:rPr>
          </w:pPr>
          <w:hyperlink w:anchor="_Toc97916826" w:history="1">
            <w:r w:rsidRPr="006E33DA">
              <w:rPr>
                <w:rStyle w:val="Hypertextovodkaz"/>
                <w:noProof/>
              </w:rPr>
              <w:t>B.2.10 Hygienické požadavky na stavby, požadavky na pracovní a komunální prostředí</w:t>
            </w:r>
            <w:r>
              <w:rPr>
                <w:noProof/>
                <w:webHidden/>
              </w:rPr>
              <w:tab/>
            </w:r>
            <w:r>
              <w:rPr>
                <w:noProof/>
                <w:webHidden/>
              </w:rPr>
              <w:fldChar w:fldCharType="begin"/>
            </w:r>
            <w:r>
              <w:rPr>
                <w:noProof/>
                <w:webHidden/>
              </w:rPr>
              <w:instrText xml:space="preserve"> PAGEREF _Toc97916826 \h </w:instrText>
            </w:r>
            <w:r>
              <w:rPr>
                <w:noProof/>
                <w:webHidden/>
              </w:rPr>
            </w:r>
            <w:r>
              <w:rPr>
                <w:noProof/>
                <w:webHidden/>
              </w:rPr>
              <w:fldChar w:fldCharType="separate"/>
            </w:r>
            <w:r w:rsidR="003468B5">
              <w:rPr>
                <w:noProof/>
                <w:webHidden/>
              </w:rPr>
              <w:t>34</w:t>
            </w:r>
            <w:r>
              <w:rPr>
                <w:noProof/>
                <w:webHidden/>
              </w:rPr>
              <w:fldChar w:fldCharType="end"/>
            </w:r>
          </w:hyperlink>
        </w:p>
        <w:p w14:paraId="50EECEED" w14:textId="095E7FE3" w:rsidR="006B733B" w:rsidRDefault="006B733B">
          <w:pPr>
            <w:pStyle w:val="Obsah2"/>
            <w:tabs>
              <w:tab w:val="right" w:leader="dot" w:pos="9062"/>
            </w:tabs>
            <w:rPr>
              <w:rFonts w:asciiTheme="minorHAnsi" w:eastAsiaTheme="minorEastAsia" w:hAnsiTheme="minorHAnsi"/>
              <w:noProof/>
              <w:lang w:eastAsia="cs-CZ"/>
            </w:rPr>
          </w:pPr>
          <w:hyperlink w:anchor="_Toc97916827" w:history="1">
            <w:r w:rsidRPr="006E33DA">
              <w:rPr>
                <w:rStyle w:val="Hypertextovodkaz"/>
                <w:noProof/>
              </w:rPr>
              <w:t>B.2.11 Zásady ochrany stavby před negativními účinky vnějšího prostředí Ochrana stavby před negativními účinky vnějšího prostředí</w:t>
            </w:r>
            <w:r>
              <w:rPr>
                <w:noProof/>
                <w:webHidden/>
              </w:rPr>
              <w:tab/>
            </w:r>
            <w:r>
              <w:rPr>
                <w:noProof/>
                <w:webHidden/>
              </w:rPr>
              <w:fldChar w:fldCharType="begin"/>
            </w:r>
            <w:r>
              <w:rPr>
                <w:noProof/>
                <w:webHidden/>
              </w:rPr>
              <w:instrText xml:space="preserve"> PAGEREF _Toc97916827 \h </w:instrText>
            </w:r>
            <w:r>
              <w:rPr>
                <w:noProof/>
                <w:webHidden/>
              </w:rPr>
            </w:r>
            <w:r>
              <w:rPr>
                <w:noProof/>
                <w:webHidden/>
              </w:rPr>
              <w:fldChar w:fldCharType="separate"/>
            </w:r>
            <w:r w:rsidR="003468B5">
              <w:rPr>
                <w:noProof/>
                <w:webHidden/>
              </w:rPr>
              <w:t>34</w:t>
            </w:r>
            <w:r>
              <w:rPr>
                <w:noProof/>
                <w:webHidden/>
              </w:rPr>
              <w:fldChar w:fldCharType="end"/>
            </w:r>
          </w:hyperlink>
        </w:p>
        <w:p w14:paraId="74852B51" w14:textId="4BDA8F1E" w:rsidR="006B733B" w:rsidRDefault="006B733B">
          <w:pPr>
            <w:pStyle w:val="Obsah2"/>
            <w:tabs>
              <w:tab w:val="right" w:leader="dot" w:pos="9062"/>
            </w:tabs>
            <w:rPr>
              <w:rFonts w:asciiTheme="minorHAnsi" w:eastAsiaTheme="minorEastAsia" w:hAnsiTheme="minorHAnsi"/>
              <w:noProof/>
              <w:lang w:eastAsia="cs-CZ"/>
            </w:rPr>
          </w:pPr>
          <w:hyperlink w:anchor="_Toc97916828" w:history="1">
            <w:r w:rsidRPr="006E33DA">
              <w:rPr>
                <w:rStyle w:val="Hypertextovodkaz"/>
                <w:noProof/>
              </w:rPr>
              <w:t>a) ochrana před pronikáním radonu z podloží,</w:t>
            </w:r>
            <w:r>
              <w:rPr>
                <w:noProof/>
                <w:webHidden/>
              </w:rPr>
              <w:tab/>
            </w:r>
            <w:r>
              <w:rPr>
                <w:noProof/>
                <w:webHidden/>
              </w:rPr>
              <w:fldChar w:fldCharType="begin"/>
            </w:r>
            <w:r>
              <w:rPr>
                <w:noProof/>
                <w:webHidden/>
              </w:rPr>
              <w:instrText xml:space="preserve"> PAGEREF _Toc97916828 \h </w:instrText>
            </w:r>
            <w:r>
              <w:rPr>
                <w:noProof/>
                <w:webHidden/>
              </w:rPr>
            </w:r>
            <w:r>
              <w:rPr>
                <w:noProof/>
                <w:webHidden/>
              </w:rPr>
              <w:fldChar w:fldCharType="separate"/>
            </w:r>
            <w:r w:rsidR="003468B5">
              <w:rPr>
                <w:noProof/>
                <w:webHidden/>
              </w:rPr>
              <w:t>34</w:t>
            </w:r>
            <w:r>
              <w:rPr>
                <w:noProof/>
                <w:webHidden/>
              </w:rPr>
              <w:fldChar w:fldCharType="end"/>
            </w:r>
          </w:hyperlink>
        </w:p>
        <w:p w14:paraId="33DBBEBC" w14:textId="1E68A6B2" w:rsidR="006B733B" w:rsidRDefault="006B733B">
          <w:pPr>
            <w:pStyle w:val="Obsah2"/>
            <w:tabs>
              <w:tab w:val="right" w:leader="dot" w:pos="9062"/>
            </w:tabs>
            <w:rPr>
              <w:rFonts w:asciiTheme="minorHAnsi" w:eastAsiaTheme="minorEastAsia" w:hAnsiTheme="minorHAnsi"/>
              <w:noProof/>
              <w:lang w:eastAsia="cs-CZ"/>
            </w:rPr>
          </w:pPr>
          <w:hyperlink w:anchor="_Toc97916829" w:history="1">
            <w:r w:rsidRPr="006E33DA">
              <w:rPr>
                <w:rStyle w:val="Hypertextovodkaz"/>
                <w:noProof/>
              </w:rPr>
              <w:t>b) ochrana před bludnými proudy,</w:t>
            </w:r>
            <w:r>
              <w:rPr>
                <w:noProof/>
                <w:webHidden/>
              </w:rPr>
              <w:tab/>
            </w:r>
            <w:r>
              <w:rPr>
                <w:noProof/>
                <w:webHidden/>
              </w:rPr>
              <w:fldChar w:fldCharType="begin"/>
            </w:r>
            <w:r>
              <w:rPr>
                <w:noProof/>
                <w:webHidden/>
              </w:rPr>
              <w:instrText xml:space="preserve"> PAGEREF _Toc97916829 \h </w:instrText>
            </w:r>
            <w:r>
              <w:rPr>
                <w:noProof/>
                <w:webHidden/>
              </w:rPr>
            </w:r>
            <w:r>
              <w:rPr>
                <w:noProof/>
                <w:webHidden/>
              </w:rPr>
              <w:fldChar w:fldCharType="separate"/>
            </w:r>
            <w:r w:rsidR="003468B5">
              <w:rPr>
                <w:noProof/>
                <w:webHidden/>
              </w:rPr>
              <w:t>34</w:t>
            </w:r>
            <w:r>
              <w:rPr>
                <w:noProof/>
                <w:webHidden/>
              </w:rPr>
              <w:fldChar w:fldCharType="end"/>
            </w:r>
          </w:hyperlink>
        </w:p>
        <w:p w14:paraId="1030F2F7" w14:textId="51D63905" w:rsidR="006B733B" w:rsidRDefault="006B733B">
          <w:pPr>
            <w:pStyle w:val="Obsah2"/>
            <w:tabs>
              <w:tab w:val="right" w:leader="dot" w:pos="9062"/>
            </w:tabs>
            <w:rPr>
              <w:rFonts w:asciiTheme="minorHAnsi" w:eastAsiaTheme="minorEastAsia" w:hAnsiTheme="minorHAnsi"/>
              <w:noProof/>
              <w:lang w:eastAsia="cs-CZ"/>
            </w:rPr>
          </w:pPr>
          <w:hyperlink w:anchor="_Toc97916830" w:history="1">
            <w:r w:rsidRPr="006E33DA">
              <w:rPr>
                <w:rStyle w:val="Hypertextovodkaz"/>
                <w:noProof/>
              </w:rPr>
              <w:t>c) ochrana před technickou seizmicitou,</w:t>
            </w:r>
            <w:r>
              <w:rPr>
                <w:noProof/>
                <w:webHidden/>
              </w:rPr>
              <w:tab/>
            </w:r>
            <w:r>
              <w:rPr>
                <w:noProof/>
                <w:webHidden/>
              </w:rPr>
              <w:fldChar w:fldCharType="begin"/>
            </w:r>
            <w:r>
              <w:rPr>
                <w:noProof/>
                <w:webHidden/>
              </w:rPr>
              <w:instrText xml:space="preserve"> PAGEREF _Toc97916830 \h </w:instrText>
            </w:r>
            <w:r>
              <w:rPr>
                <w:noProof/>
                <w:webHidden/>
              </w:rPr>
            </w:r>
            <w:r>
              <w:rPr>
                <w:noProof/>
                <w:webHidden/>
              </w:rPr>
              <w:fldChar w:fldCharType="separate"/>
            </w:r>
            <w:r w:rsidR="003468B5">
              <w:rPr>
                <w:noProof/>
                <w:webHidden/>
              </w:rPr>
              <w:t>34</w:t>
            </w:r>
            <w:r>
              <w:rPr>
                <w:noProof/>
                <w:webHidden/>
              </w:rPr>
              <w:fldChar w:fldCharType="end"/>
            </w:r>
          </w:hyperlink>
        </w:p>
        <w:p w14:paraId="40E597D7" w14:textId="64311368" w:rsidR="006B733B" w:rsidRDefault="006B733B">
          <w:pPr>
            <w:pStyle w:val="Obsah2"/>
            <w:tabs>
              <w:tab w:val="right" w:leader="dot" w:pos="9062"/>
            </w:tabs>
            <w:rPr>
              <w:rFonts w:asciiTheme="minorHAnsi" w:eastAsiaTheme="minorEastAsia" w:hAnsiTheme="minorHAnsi"/>
              <w:noProof/>
              <w:lang w:eastAsia="cs-CZ"/>
            </w:rPr>
          </w:pPr>
          <w:hyperlink w:anchor="_Toc97916831" w:history="1">
            <w:r w:rsidRPr="006E33DA">
              <w:rPr>
                <w:rStyle w:val="Hypertextovodkaz"/>
                <w:noProof/>
              </w:rPr>
              <w:t>d) ochrana před hlukem,</w:t>
            </w:r>
            <w:r>
              <w:rPr>
                <w:noProof/>
                <w:webHidden/>
              </w:rPr>
              <w:tab/>
            </w:r>
            <w:r>
              <w:rPr>
                <w:noProof/>
                <w:webHidden/>
              </w:rPr>
              <w:fldChar w:fldCharType="begin"/>
            </w:r>
            <w:r>
              <w:rPr>
                <w:noProof/>
                <w:webHidden/>
              </w:rPr>
              <w:instrText xml:space="preserve"> PAGEREF _Toc97916831 \h </w:instrText>
            </w:r>
            <w:r>
              <w:rPr>
                <w:noProof/>
                <w:webHidden/>
              </w:rPr>
            </w:r>
            <w:r>
              <w:rPr>
                <w:noProof/>
                <w:webHidden/>
              </w:rPr>
              <w:fldChar w:fldCharType="separate"/>
            </w:r>
            <w:r w:rsidR="003468B5">
              <w:rPr>
                <w:noProof/>
                <w:webHidden/>
              </w:rPr>
              <w:t>34</w:t>
            </w:r>
            <w:r>
              <w:rPr>
                <w:noProof/>
                <w:webHidden/>
              </w:rPr>
              <w:fldChar w:fldCharType="end"/>
            </w:r>
          </w:hyperlink>
        </w:p>
        <w:p w14:paraId="42FEF017" w14:textId="44C326E9" w:rsidR="006B733B" w:rsidRDefault="006B733B">
          <w:pPr>
            <w:pStyle w:val="Obsah2"/>
            <w:tabs>
              <w:tab w:val="right" w:leader="dot" w:pos="9062"/>
            </w:tabs>
            <w:rPr>
              <w:rFonts w:asciiTheme="minorHAnsi" w:eastAsiaTheme="minorEastAsia" w:hAnsiTheme="minorHAnsi"/>
              <w:noProof/>
              <w:lang w:eastAsia="cs-CZ"/>
            </w:rPr>
          </w:pPr>
          <w:hyperlink w:anchor="_Toc97916832" w:history="1">
            <w:r w:rsidRPr="006E33DA">
              <w:rPr>
                <w:rStyle w:val="Hypertextovodkaz"/>
                <w:noProof/>
              </w:rPr>
              <w:t>e) protipovodňová opatření,</w:t>
            </w:r>
            <w:r>
              <w:rPr>
                <w:noProof/>
                <w:webHidden/>
              </w:rPr>
              <w:tab/>
            </w:r>
            <w:r>
              <w:rPr>
                <w:noProof/>
                <w:webHidden/>
              </w:rPr>
              <w:fldChar w:fldCharType="begin"/>
            </w:r>
            <w:r>
              <w:rPr>
                <w:noProof/>
                <w:webHidden/>
              </w:rPr>
              <w:instrText xml:space="preserve"> PAGEREF _Toc97916832 \h </w:instrText>
            </w:r>
            <w:r>
              <w:rPr>
                <w:noProof/>
                <w:webHidden/>
              </w:rPr>
            </w:r>
            <w:r>
              <w:rPr>
                <w:noProof/>
                <w:webHidden/>
              </w:rPr>
              <w:fldChar w:fldCharType="separate"/>
            </w:r>
            <w:r w:rsidR="003468B5">
              <w:rPr>
                <w:noProof/>
                <w:webHidden/>
              </w:rPr>
              <w:t>34</w:t>
            </w:r>
            <w:r>
              <w:rPr>
                <w:noProof/>
                <w:webHidden/>
              </w:rPr>
              <w:fldChar w:fldCharType="end"/>
            </w:r>
          </w:hyperlink>
        </w:p>
        <w:p w14:paraId="494D8C27" w14:textId="7B34C399" w:rsidR="006B733B" w:rsidRDefault="006B733B">
          <w:pPr>
            <w:pStyle w:val="Obsah2"/>
            <w:tabs>
              <w:tab w:val="right" w:leader="dot" w:pos="9062"/>
            </w:tabs>
            <w:rPr>
              <w:rFonts w:asciiTheme="minorHAnsi" w:eastAsiaTheme="minorEastAsia" w:hAnsiTheme="minorHAnsi"/>
              <w:noProof/>
              <w:lang w:eastAsia="cs-CZ"/>
            </w:rPr>
          </w:pPr>
          <w:hyperlink w:anchor="_Toc97916833" w:history="1">
            <w:r w:rsidRPr="006E33DA">
              <w:rPr>
                <w:rStyle w:val="Hypertextovodkaz"/>
                <w:noProof/>
              </w:rPr>
              <w:t>f) ostatní účinky – vliv poddolování, výskyt metanu apod.</w:t>
            </w:r>
            <w:r>
              <w:rPr>
                <w:noProof/>
                <w:webHidden/>
              </w:rPr>
              <w:tab/>
            </w:r>
            <w:r>
              <w:rPr>
                <w:noProof/>
                <w:webHidden/>
              </w:rPr>
              <w:fldChar w:fldCharType="begin"/>
            </w:r>
            <w:r>
              <w:rPr>
                <w:noProof/>
                <w:webHidden/>
              </w:rPr>
              <w:instrText xml:space="preserve"> PAGEREF _Toc97916833 \h </w:instrText>
            </w:r>
            <w:r>
              <w:rPr>
                <w:noProof/>
                <w:webHidden/>
              </w:rPr>
            </w:r>
            <w:r>
              <w:rPr>
                <w:noProof/>
                <w:webHidden/>
              </w:rPr>
              <w:fldChar w:fldCharType="separate"/>
            </w:r>
            <w:r w:rsidR="003468B5">
              <w:rPr>
                <w:noProof/>
                <w:webHidden/>
              </w:rPr>
              <w:t>35</w:t>
            </w:r>
            <w:r>
              <w:rPr>
                <w:noProof/>
                <w:webHidden/>
              </w:rPr>
              <w:fldChar w:fldCharType="end"/>
            </w:r>
          </w:hyperlink>
        </w:p>
        <w:p w14:paraId="3F06A04A" w14:textId="77E73A7D" w:rsidR="006B733B" w:rsidRDefault="006B733B">
          <w:pPr>
            <w:pStyle w:val="Obsah1"/>
            <w:rPr>
              <w:rFonts w:asciiTheme="minorHAnsi" w:eastAsiaTheme="minorEastAsia" w:hAnsiTheme="minorHAnsi"/>
              <w:noProof/>
              <w:lang w:eastAsia="cs-CZ"/>
            </w:rPr>
          </w:pPr>
          <w:hyperlink w:anchor="_Toc97916834" w:history="1">
            <w:r w:rsidRPr="006E33DA">
              <w:rPr>
                <w:rStyle w:val="Hypertextovodkaz"/>
                <w:noProof/>
              </w:rPr>
              <w:t>B.3 Připojení na technickou infrastrukturu</w:t>
            </w:r>
            <w:r>
              <w:rPr>
                <w:noProof/>
                <w:webHidden/>
              </w:rPr>
              <w:tab/>
            </w:r>
            <w:r>
              <w:rPr>
                <w:noProof/>
                <w:webHidden/>
              </w:rPr>
              <w:fldChar w:fldCharType="begin"/>
            </w:r>
            <w:r>
              <w:rPr>
                <w:noProof/>
                <w:webHidden/>
              </w:rPr>
              <w:instrText xml:space="preserve"> PAGEREF _Toc97916834 \h </w:instrText>
            </w:r>
            <w:r>
              <w:rPr>
                <w:noProof/>
                <w:webHidden/>
              </w:rPr>
            </w:r>
            <w:r>
              <w:rPr>
                <w:noProof/>
                <w:webHidden/>
              </w:rPr>
              <w:fldChar w:fldCharType="separate"/>
            </w:r>
            <w:r w:rsidR="003468B5">
              <w:rPr>
                <w:noProof/>
                <w:webHidden/>
              </w:rPr>
              <w:t>35</w:t>
            </w:r>
            <w:r>
              <w:rPr>
                <w:noProof/>
                <w:webHidden/>
              </w:rPr>
              <w:fldChar w:fldCharType="end"/>
            </w:r>
          </w:hyperlink>
        </w:p>
        <w:p w14:paraId="7C4014D7" w14:textId="4D0AE380" w:rsidR="006B733B" w:rsidRDefault="006B733B">
          <w:pPr>
            <w:pStyle w:val="Obsah2"/>
            <w:tabs>
              <w:tab w:val="right" w:leader="dot" w:pos="9062"/>
            </w:tabs>
            <w:rPr>
              <w:rFonts w:asciiTheme="minorHAnsi" w:eastAsiaTheme="minorEastAsia" w:hAnsiTheme="minorHAnsi"/>
              <w:noProof/>
              <w:lang w:eastAsia="cs-CZ"/>
            </w:rPr>
          </w:pPr>
          <w:hyperlink w:anchor="_Toc97916835" w:history="1">
            <w:r w:rsidRPr="006E33DA">
              <w:rPr>
                <w:rStyle w:val="Hypertextovodkaz"/>
                <w:noProof/>
              </w:rPr>
              <w:t>a) napojovací místa technické infrastruktury,</w:t>
            </w:r>
            <w:r>
              <w:rPr>
                <w:noProof/>
                <w:webHidden/>
              </w:rPr>
              <w:tab/>
            </w:r>
            <w:r>
              <w:rPr>
                <w:noProof/>
                <w:webHidden/>
              </w:rPr>
              <w:fldChar w:fldCharType="begin"/>
            </w:r>
            <w:r>
              <w:rPr>
                <w:noProof/>
                <w:webHidden/>
              </w:rPr>
              <w:instrText xml:space="preserve"> PAGEREF _Toc97916835 \h </w:instrText>
            </w:r>
            <w:r>
              <w:rPr>
                <w:noProof/>
                <w:webHidden/>
              </w:rPr>
            </w:r>
            <w:r>
              <w:rPr>
                <w:noProof/>
                <w:webHidden/>
              </w:rPr>
              <w:fldChar w:fldCharType="separate"/>
            </w:r>
            <w:r w:rsidR="003468B5">
              <w:rPr>
                <w:noProof/>
                <w:webHidden/>
              </w:rPr>
              <w:t>35</w:t>
            </w:r>
            <w:r>
              <w:rPr>
                <w:noProof/>
                <w:webHidden/>
              </w:rPr>
              <w:fldChar w:fldCharType="end"/>
            </w:r>
          </w:hyperlink>
        </w:p>
        <w:p w14:paraId="416C73C4" w14:textId="1D8861D4" w:rsidR="006B733B" w:rsidRDefault="006B733B">
          <w:pPr>
            <w:pStyle w:val="Obsah2"/>
            <w:tabs>
              <w:tab w:val="right" w:leader="dot" w:pos="9062"/>
            </w:tabs>
            <w:rPr>
              <w:rFonts w:asciiTheme="minorHAnsi" w:eastAsiaTheme="minorEastAsia" w:hAnsiTheme="minorHAnsi"/>
              <w:noProof/>
              <w:lang w:eastAsia="cs-CZ"/>
            </w:rPr>
          </w:pPr>
          <w:hyperlink w:anchor="_Toc97916836" w:history="1">
            <w:r w:rsidRPr="006E33DA">
              <w:rPr>
                <w:rStyle w:val="Hypertextovodkaz"/>
                <w:noProof/>
              </w:rPr>
              <w:t>b) připojovací rozměry, výkonové kapacity a délky.</w:t>
            </w:r>
            <w:r>
              <w:rPr>
                <w:noProof/>
                <w:webHidden/>
              </w:rPr>
              <w:tab/>
            </w:r>
            <w:r>
              <w:rPr>
                <w:noProof/>
                <w:webHidden/>
              </w:rPr>
              <w:fldChar w:fldCharType="begin"/>
            </w:r>
            <w:r>
              <w:rPr>
                <w:noProof/>
                <w:webHidden/>
              </w:rPr>
              <w:instrText xml:space="preserve"> PAGEREF _Toc97916836 \h </w:instrText>
            </w:r>
            <w:r>
              <w:rPr>
                <w:noProof/>
                <w:webHidden/>
              </w:rPr>
            </w:r>
            <w:r>
              <w:rPr>
                <w:noProof/>
                <w:webHidden/>
              </w:rPr>
              <w:fldChar w:fldCharType="separate"/>
            </w:r>
            <w:r w:rsidR="003468B5">
              <w:rPr>
                <w:noProof/>
                <w:webHidden/>
              </w:rPr>
              <w:t>35</w:t>
            </w:r>
            <w:r>
              <w:rPr>
                <w:noProof/>
                <w:webHidden/>
              </w:rPr>
              <w:fldChar w:fldCharType="end"/>
            </w:r>
          </w:hyperlink>
        </w:p>
        <w:p w14:paraId="78A20330" w14:textId="54D39CE8" w:rsidR="006B733B" w:rsidRDefault="006B733B">
          <w:pPr>
            <w:pStyle w:val="Obsah1"/>
            <w:rPr>
              <w:rFonts w:asciiTheme="minorHAnsi" w:eastAsiaTheme="minorEastAsia" w:hAnsiTheme="minorHAnsi"/>
              <w:noProof/>
              <w:lang w:eastAsia="cs-CZ"/>
            </w:rPr>
          </w:pPr>
          <w:hyperlink w:anchor="_Toc97916837" w:history="1">
            <w:r w:rsidRPr="006E33DA">
              <w:rPr>
                <w:rStyle w:val="Hypertextovodkaz"/>
                <w:noProof/>
              </w:rPr>
              <w:t>B.4 Dopravní řešení</w:t>
            </w:r>
            <w:r>
              <w:rPr>
                <w:noProof/>
                <w:webHidden/>
              </w:rPr>
              <w:tab/>
            </w:r>
            <w:r>
              <w:rPr>
                <w:noProof/>
                <w:webHidden/>
              </w:rPr>
              <w:fldChar w:fldCharType="begin"/>
            </w:r>
            <w:r>
              <w:rPr>
                <w:noProof/>
                <w:webHidden/>
              </w:rPr>
              <w:instrText xml:space="preserve"> PAGEREF _Toc97916837 \h </w:instrText>
            </w:r>
            <w:r>
              <w:rPr>
                <w:noProof/>
                <w:webHidden/>
              </w:rPr>
            </w:r>
            <w:r>
              <w:rPr>
                <w:noProof/>
                <w:webHidden/>
              </w:rPr>
              <w:fldChar w:fldCharType="separate"/>
            </w:r>
            <w:r w:rsidR="003468B5">
              <w:rPr>
                <w:noProof/>
                <w:webHidden/>
              </w:rPr>
              <w:t>35</w:t>
            </w:r>
            <w:r>
              <w:rPr>
                <w:noProof/>
                <w:webHidden/>
              </w:rPr>
              <w:fldChar w:fldCharType="end"/>
            </w:r>
          </w:hyperlink>
        </w:p>
        <w:p w14:paraId="7A61323C" w14:textId="47A73BF7" w:rsidR="006B733B" w:rsidRDefault="006B733B">
          <w:pPr>
            <w:pStyle w:val="Obsah2"/>
            <w:tabs>
              <w:tab w:val="right" w:leader="dot" w:pos="9062"/>
            </w:tabs>
            <w:rPr>
              <w:rFonts w:asciiTheme="minorHAnsi" w:eastAsiaTheme="minorEastAsia" w:hAnsiTheme="minorHAnsi"/>
              <w:noProof/>
              <w:lang w:eastAsia="cs-CZ"/>
            </w:rPr>
          </w:pPr>
          <w:hyperlink w:anchor="_Toc97916838" w:history="1">
            <w:r w:rsidRPr="006E33DA">
              <w:rPr>
                <w:rStyle w:val="Hypertextovodkaz"/>
                <w:noProof/>
              </w:rPr>
              <w:t>a) popis dopravního řešení včetně bezbariérových opatření pro přístupnost a užívání stavby osobami se sníženou schopností pohybu nebo orientace,</w:t>
            </w:r>
            <w:r>
              <w:rPr>
                <w:noProof/>
                <w:webHidden/>
              </w:rPr>
              <w:tab/>
            </w:r>
            <w:r>
              <w:rPr>
                <w:noProof/>
                <w:webHidden/>
              </w:rPr>
              <w:fldChar w:fldCharType="begin"/>
            </w:r>
            <w:r>
              <w:rPr>
                <w:noProof/>
                <w:webHidden/>
              </w:rPr>
              <w:instrText xml:space="preserve"> PAGEREF _Toc97916838 \h </w:instrText>
            </w:r>
            <w:r>
              <w:rPr>
                <w:noProof/>
                <w:webHidden/>
              </w:rPr>
            </w:r>
            <w:r>
              <w:rPr>
                <w:noProof/>
                <w:webHidden/>
              </w:rPr>
              <w:fldChar w:fldCharType="separate"/>
            </w:r>
            <w:r w:rsidR="003468B5">
              <w:rPr>
                <w:noProof/>
                <w:webHidden/>
              </w:rPr>
              <w:t>35</w:t>
            </w:r>
            <w:r>
              <w:rPr>
                <w:noProof/>
                <w:webHidden/>
              </w:rPr>
              <w:fldChar w:fldCharType="end"/>
            </w:r>
          </w:hyperlink>
        </w:p>
        <w:p w14:paraId="7DD113EA" w14:textId="207D13A1" w:rsidR="006B733B" w:rsidRDefault="006B733B">
          <w:pPr>
            <w:pStyle w:val="Obsah2"/>
            <w:tabs>
              <w:tab w:val="right" w:leader="dot" w:pos="9062"/>
            </w:tabs>
            <w:rPr>
              <w:rFonts w:asciiTheme="minorHAnsi" w:eastAsiaTheme="minorEastAsia" w:hAnsiTheme="minorHAnsi"/>
              <w:noProof/>
              <w:lang w:eastAsia="cs-CZ"/>
            </w:rPr>
          </w:pPr>
          <w:hyperlink w:anchor="_Toc97916839" w:history="1">
            <w:r w:rsidRPr="006E33DA">
              <w:rPr>
                <w:rStyle w:val="Hypertextovodkaz"/>
                <w:noProof/>
              </w:rPr>
              <w:t>b) napojení území na stávající dopravní infrastrukturu,</w:t>
            </w:r>
            <w:r>
              <w:rPr>
                <w:noProof/>
                <w:webHidden/>
              </w:rPr>
              <w:tab/>
            </w:r>
            <w:r>
              <w:rPr>
                <w:noProof/>
                <w:webHidden/>
              </w:rPr>
              <w:fldChar w:fldCharType="begin"/>
            </w:r>
            <w:r>
              <w:rPr>
                <w:noProof/>
                <w:webHidden/>
              </w:rPr>
              <w:instrText xml:space="preserve"> PAGEREF _Toc97916839 \h </w:instrText>
            </w:r>
            <w:r>
              <w:rPr>
                <w:noProof/>
                <w:webHidden/>
              </w:rPr>
            </w:r>
            <w:r>
              <w:rPr>
                <w:noProof/>
                <w:webHidden/>
              </w:rPr>
              <w:fldChar w:fldCharType="separate"/>
            </w:r>
            <w:r w:rsidR="003468B5">
              <w:rPr>
                <w:noProof/>
                <w:webHidden/>
              </w:rPr>
              <w:t>35</w:t>
            </w:r>
            <w:r>
              <w:rPr>
                <w:noProof/>
                <w:webHidden/>
              </w:rPr>
              <w:fldChar w:fldCharType="end"/>
            </w:r>
          </w:hyperlink>
        </w:p>
        <w:p w14:paraId="58F5FC68" w14:textId="7586E2BE" w:rsidR="006B733B" w:rsidRDefault="006B733B">
          <w:pPr>
            <w:pStyle w:val="Obsah2"/>
            <w:tabs>
              <w:tab w:val="right" w:leader="dot" w:pos="9062"/>
            </w:tabs>
            <w:rPr>
              <w:rFonts w:asciiTheme="minorHAnsi" w:eastAsiaTheme="minorEastAsia" w:hAnsiTheme="minorHAnsi"/>
              <w:noProof/>
              <w:lang w:eastAsia="cs-CZ"/>
            </w:rPr>
          </w:pPr>
          <w:hyperlink w:anchor="_Toc97916840" w:history="1">
            <w:r w:rsidRPr="006E33DA">
              <w:rPr>
                <w:rStyle w:val="Hypertextovodkaz"/>
                <w:noProof/>
              </w:rPr>
              <w:t>c) doprava v klidu,</w:t>
            </w:r>
            <w:r>
              <w:rPr>
                <w:noProof/>
                <w:webHidden/>
              </w:rPr>
              <w:tab/>
            </w:r>
            <w:r>
              <w:rPr>
                <w:noProof/>
                <w:webHidden/>
              </w:rPr>
              <w:fldChar w:fldCharType="begin"/>
            </w:r>
            <w:r>
              <w:rPr>
                <w:noProof/>
                <w:webHidden/>
              </w:rPr>
              <w:instrText xml:space="preserve"> PAGEREF _Toc97916840 \h </w:instrText>
            </w:r>
            <w:r>
              <w:rPr>
                <w:noProof/>
                <w:webHidden/>
              </w:rPr>
            </w:r>
            <w:r>
              <w:rPr>
                <w:noProof/>
                <w:webHidden/>
              </w:rPr>
              <w:fldChar w:fldCharType="separate"/>
            </w:r>
            <w:r w:rsidR="003468B5">
              <w:rPr>
                <w:noProof/>
                <w:webHidden/>
              </w:rPr>
              <w:t>35</w:t>
            </w:r>
            <w:r>
              <w:rPr>
                <w:noProof/>
                <w:webHidden/>
              </w:rPr>
              <w:fldChar w:fldCharType="end"/>
            </w:r>
          </w:hyperlink>
        </w:p>
        <w:p w14:paraId="6FE0FA1E" w14:textId="1B95E18B" w:rsidR="006B733B" w:rsidRDefault="006B733B">
          <w:pPr>
            <w:pStyle w:val="Obsah2"/>
            <w:tabs>
              <w:tab w:val="right" w:leader="dot" w:pos="9062"/>
            </w:tabs>
            <w:rPr>
              <w:rFonts w:asciiTheme="minorHAnsi" w:eastAsiaTheme="minorEastAsia" w:hAnsiTheme="minorHAnsi"/>
              <w:noProof/>
              <w:lang w:eastAsia="cs-CZ"/>
            </w:rPr>
          </w:pPr>
          <w:hyperlink w:anchor="_Toc97916841" w:history="1">
            <w:r w:rsidRPr="006E33DA">
              <w:rPr>
                <w:rStyle w:val="Hypertextovodkaz"/>
                <w:noProof/>
              </w:rPr>
              <w:t>d) pěší a cyklistické stezky.</w:t>
            </w:r>
            <w:r>
              <w:rPr>
                <w:noProof/>
                <w:webHidden/>
              </w:rPr>
              <w:tab/>
            </w:r>
            <w:r>
              <w:rPr>
                <w:noProof/>
                <w:webHidden/>
              </w:rPr>
              <w:fldChar w:fldCharType="begin"/>
            </w:r>
            <w:r>
              <w:rPr>
                <w:noProof/>
                <w:webHidden/>
              </w:rPr>
              <w:instrText xml:space="preserve"> PAGEREF _Toc97916841 \h </w:instrText>
            </w:r>
            <w:r>
              <w:rPr>
                <w:noProof/>
                <w:webHidden/>
              </w:rPr>
            </w:r>
            <w:r>
              <w:rPr>
                <w:noProof/>
                <w:webHidden/>
              </w:rPr>
              <w:fldChar w:fldCharType="separate"/>
            </w:r>
            <w:r w:rsidR="003468B5">
              <w:rPr>
                <w:noProof/>
                <w:webHidden/>
              </w:rPr>
              <w:t>35</w:t>
            </w:r>
            <w:r>
              <w:rPr>
                <w:noProof/>
                <w:webHidden/>
              </w:rPr>
              <w:fldChar w:fldCharType="end"/>
            </w:r>
          </w:hyperlink>
        </w:p>
        <w:p w14:paraId="24E85706" w14:textId="20E6E29A" w:rsidR="006B733B" w:rsidRDefault="006B733B">
          <w:pPr>
            <w:pStyle w:val="Obsah1"/>
            <w:rPr>
              <w:rFonts w:asciiTheme="minorHAnsi" w:eastAsiaTheme="minorEastAsia" w:hAnsiTheme="minorHAnsi"/>
              <w:noProof/>
              <w:lang w:eastAsia="cs-CZ"/>
            </w:rPr>
          </w:pPr>
          <w:hyperlink w:anchor="_Toc97916842" w:history="1">
            <w:r w:rsidRPr="006E33DA">
              <w:rPr>
                <w:rStyle w:val="Hypertextovodkaz"/>
                <w:noProof/>
              </w:rPr>
              <w:t>B.5 Řešení vegetace a souvisejících terénních úprav</w:t>
            </w:r>
            <w:r>
              <w:rPr>
                <w:noProof/>
                <w:webHidden/>
              </w:rPr>
              <w:tab/>
            </w:r>
            <w:r>
              <w:rPr>
                <w:noProof/>
                <w:webHidden/>
              </w:rPr>
              <w:fldChar w:fldCharType="begin"/>
            </w:r>
            <w:r>
              <w:rPr>
                <w:noProof/>
                <w:webHidden/>
              </w:rPr>
              <w:instrText xml:space="preserve"> PAGEREF _Toc97916842 \h </w:instrText>
            </w:r>
            <w:r>
              <w:rPr>
                <w:noProof/>
                <w:webHidden/>
              </w:rPr>
            </w:r>
            <w:r>
              <w:rPr>
                <w:noProof/>
                <w:webHidden/>
              </w:rPr>
              <w:fldChar w:fldCharType="separate"/>
            </w:r>
            <w:r w:rsidR="003468B5">
              <w:rPr>
                <w:noProof/>
                <w:webHidden/>
              </w:rPr>
              <w:t>35</w:t>
            </w:r>
            <w:r>
              <w:rPr>
                <w:noProof/>
                <w:webHidden/>
              </w:rPr>
              <w:fldChar w:fldCharType="end"/>
            </w:r>
          </w:hyperlink>
        </w:p>
        <w:p w14:paraId="005F3A0E" w14:textId="33316B15" w:rsidR="006B733B" w:rsidRDefault="006B733B">
          <w:pPr>
            <w:pStyle w:val="Obsah2"/>
            <w:tabs>
              <w:tab w:val="right" w:leader="dot" w:pos="9062"/>
            </w:tabs>
            <w:rPr>
              <w:rFonts w:asciiTheme="minorHAnsi" w:eastAsiaTheme="minorEastAsia" w:hAnsiTheme="minorHAnsi"/>
              <w:noProof/>
              <w:lang w:eastAsia="cs-CZ"/>
            </w:rPr>
          </w:pPr>
          <w:hyperlink w:anchor="_Toc97916843" w:history="1">
            <w:r w:rsidRPr="006E33DA">
              <w:rPr>
                <w:rStyle w:val="Hypertextovodkaz"/>
                <w:noProof/>
              </w:rPr>
              <w:t>a) terénní úpravy,</w:t>
            </w:r>
            <w:r>
              <w:rPr>
                <w:noProof/>
                <w:webHidden/>
              </w:rPr>
              <w:tab/>
            </w:r>
            <w:r>
              <w:rPr>
                <w:noProof/>
                <w:webHidden/>
              </w:rPr>
              <w:fldChar w:fldCharType="begin"/>
            </w:r>
            <w:r>
              <w:rPr>
                <w:noProof/>
                <w:webHidden/>
              </w:rPr>
              <w:instrText xml:space="preserve"> PAGEREF _Toc97916843 \h </w:instrText>
            </w:r>
            <w:r>
              <w:rPr>
                <w:noProof/>
                <w:webHidden/>
              </w:rPr>
            </w:r>
            <w:r>
              <w:rPr>
                <w:noProof/>
                <w:webHidden/>
              </w:rPr>
              <w:fldChar w:fldCharType="separate"/>
            </w:r>
            <w:r w:rsidR="003468B5">
              <w:rPr>
                <w:noProof/>
                <w:webHidden/>
              </w:rPr>
              <w:t>35</w:t>
            </w:r>
            <w:r>
              <w:rPr>
                <w:noProof/>
                <w:webHidden/>
              </w:rPr>
              <w:fldChar w:fldCharType="end"/>
            </w:r>
          </w:hyperlink>
        </w:p>
        <w:p w14:paraId="6042D964" w14:textId="51442265" w:rsidR="006B733B" w:rsidRDefault="006B733B">
          <w:pPr>
            <w:pStyle w:val="Obsah2"/>
            <w:tabs>
              <w:tab w:val="right" w:leader="dot" w:pos="9062"/>
            </w:tabs>
            <w:rPr>
              <w:rFonts w:asciiTheme="minorHAnsi" w:eastAsiaTheme="minorEastAsia" w:hAnsiTheme="minorHAnsi"/>
              <w:noProof/>
              <w:lang w:eastAsia="cs-CZ"/>
            </w:rPr>
          </w:pPr>
          <w:hyperlink w:anchor="_Toc97916844" w:history="1">
            <w:r w:rsidRPr="006E33DA">
              <w:rPr>
                <w:rStyle w:val="Hypertextovodkaz"/>
                <w:noProof/>
              </w:rPr>
              <w:t>b) použité vegetační prvky,</w:t>
            </w:r>
            <w:r>
              <w:rPr>
                <w:noProof/>
                <w:webHidden/>
              </w:rPr>
              <w:tab/>
            </w:r>
            <w:r>
              <w:rPr>
                <w:noProof/>
                <w:webHidden/>
              </w:rPr>
              <w:fldChar w:fldCharType="begin"/>
            </w:r>
            <w:r>
              <w:rPr>
                <w:noProof/>
                <w:webHidden/>
              </w:rPr>
              <w:instrText xml:space="preserve"> PAGEREF _Toc97916844 \h </w:instrText>
            </w:r>
            <w:r>
              <w:rPr>
                <w:noProof/>
                <w:webHidden/>
              </w:rPr>
            </w:r>
            <w:r>
              <w:rPr>
                <w:noProof/>
                <w:webHidden/>
              </w:rPr>
              <w:fldChar w:fldCharType="separate"/>
            </w:r>
            <w:r w:rsidR="003468B5">
              <w:rPr>
                <w:noProof/>
                <w:webHidden/>
              </w:rPr>
              <w:t>35</w:t>
            </w:r>
            <w:r>
              <w:rPr>
                <w:noProof/>
                <w:webHidden/>
              </w:rPr>
              <w:fldChar w:fldCharType="end"/>
            </w:r>
          </w:hyperlink>
        </w:p>
        <w:p w14:paraId="7F9AB4E8" w14:textId="187FAC39" w:rsidR="006B733B" w:rsidRDefault="006B733B">
          <w:pPr>
            <w:pStyle w:val="Obsah2"/>
            <w:tabs>
              <w:tab w:val="right" w:leader="dot" w:pos="9062"/>
            </w:tabs>
            <w:rPr>
              <w:rFonts w:asciiTheme="minorHAnsi" w:eastAsiaTheme="minorEastAsia" w:hAnsiTheme="minorHAnsi"/>
              <w:noProof/>
              <w:lang w:eastAsia="cs-CZ"/>
            </w:rPr>
          </w:pPr>
          <w:hyperlink w:anchor="_Toc97916845" w:history="1">
            <w:r w:rsidRPr="006E33DA">
              <w:rPr>
                <w:rStyle w:val="Hypertextovodkaz"/>
                <w:noProof/>
              </w:rPr>
              <w:t>c) biotechnická opatření.</w:t>
            </w:r>
            <w:r>
              <w:rPr>
                <w:noProof/>
                <w:webHidden/>
              </w:rPr>
              <w:tab/>
            </w:r>
            <w:r>
              <w:rPr>
                <w:noProof/>
                <w:webHidden/>
              </w:rPr>
              <w:fldChar w:fldCharType="begin"/>
            </w:r>
            <w:r>
              <w:rPr>
                <w:noProof/>
                <w:webHidden/>
              </w:rPr>
              <w:instrText xml:space="preserve"> PAGEREF _Toc97916845 \h </w:instrText>
            </w:r>
            <w:r>
              <w:rPr>
                <w:noProof/>
                <w:webHidden/>
              </w:rPr>
            </w:r>
            <w:r>
              <w:rPr>
                <w:noProof/>
                <w:webHidden/>
              </w:rPr>
              <w:fldChar w:fldCharType="separate"/>
            </w:r>
            <w:r w:rsidR="003468B5">
              <w:rPr>
                <w:noProof/>
                <w:webHidden/>
              </w:rPr>
              <w:t>35</w:t>
            </w:r>
            <w:r>
              <w:rPr>
                <w:noProof/>
                <w:webHidden/>
              </w:rPr>
              <w:fldChar w:fldCharType="end"/>
            </w:r>
          </w:hyperlink>
        </w:p>
        <w:p w14:paraId="6D1B1FDD" w14:textId="6D5E760B" w:rsidR="006B733B" w:rsidRDefault="006B733B">
          <w:pPr>
            <w:pStyle w:val="Obsah1"/>
            <w:rPr>
              <w:rFonts w:asciiTheme="minorHAnsi" w:eastAsiaTheme="minorEastAsia" w:hAnsiTheme="minorHAnsi"/>
              <w:noProof/>
              <w:lang w:eastAsia="cs-CZ"/>
            </w:rPr>
          </w:pPr>
          <w:hyperlink w:anchor="_Toc97916846" w:history="1">
            <w:r w:rsidRPr="006E33DA">
              <w:rPr>
                <w:rStyle w:val="Hypertextovodkaz"/>
                <w:noProof/>
              </w:rPr>
              <w:t>B.6 Popis vlivů stavby na životní prostředí a jeho ochrana</w:t>
            </w:r>
            <w:r>
              <w:rPr>
                <w:noProof/>
                <w:webHidden/>
              </w:rPr>
              <w:tab/>
            </w:r>
            <w:r>
              <w:rPr>
                <w:noProof/>
                <w:webHidden/>
              </w:rPr>
              <w:fldChar w:fldCharType="begin"/>
            </w:r>
            <w:r>
              <w:rPr>
                <w:noProof/>
                <w:webHidden/>
              </w:rPr>
              <w:instrText xml:space="preserve"> PAGEREF _Toc97916846 \h </w:instrText>
            </w:r>
            <w:r>
              <w:rPr>
                <w:noProof/>
                <w:webHidden/>
              </w:rPr>
            </w:r>
            <w:r>
              <w:rPr>
                <w:noProof/>
                <w:webHidden/>
              </w:rPr>
              <w:fldChar w:fldCharType="separate"/>
            </w:r>
            <w:r w:rsidR="003468B5">
              <w:rPr>
                <w:noProof/>
                <w:webHidden/>
              </w:rPr>
              <w:t>35</w:t>
            </w:r>
            <w:r>
              <w:rPr>
                <w:noProof/>
                <w:webHidden/>
              </w:rPr>
              <w:fldChar w:fldCharType="end"/>
            </w:r>
          </w:hyperlink>
        </w:p>
        <w:p w14:paraId="44A25D97" w14:textId="3F4B4D31" w:rsidR="006B733B" w:rsidRDefault="006B733B">
          <w:pPr>
            <w:pStyle w:val="Obsah2"/>
            <w:tabs>
              <w:tab w:val="right" w:leader="dot" w:pos="9062"/>
            </w:tabs>
            <w:rPr>
              <w:rFonts w:asciiTheme="minorHAnsi" w:eastAsiaTheme="minorEastAsia" w:hAnsiTheme="minorHAnsi"/>
              <w:noProof/>
              <w:lang w:eastAsia="cs-CZ"/>
            </w:rPr>
          </w:pPr>
          <w:hyperlink w:anchor="_Toc97916847" w:history="1">
            <w:r w:rsidRPr="006E33DA">
              <w:rPr>
                <w:rStyle w:val="Hypertextovodkaz"/>
                <w:noProof/>
              </w:rPr>
              <w:t>a) vliv na životní prostředí - ovzduší, hluk, voda, odpady a půda,</w:t>
            </w:r>
            <w:r>
              <w:rPr>
                <w:noProof/>
                <w:webHidden/>
              </w:rPr>
              <w:tab/>
            </w:r>
            <w:r>
              <w:rPr>
                <w:noProof/>
                <w:webHidden/>
              </w:rPr>
              <w:fldChar w:fldCharType="begin"/>
            </w:r>
            <w:r>
              <w:rPr>
                <w:noProof/>
                <w:webHidden/>
              </w:rPr>
              <w:instrText xml:space="preserve"> PAGEREF _Toc97916847 \h </w:instrText>
            </w:r>
            <w:r>
              <w:rPr>
                <w:noProof/>
                <w:webHidden/>
              </w:rPr>
            </w:r>
            <w:r>
              <w:rPr>
                <w:noProof/>
                <w:webHidden/>
              </w:rPr>
              <w:fldChar w:fldCharType="separate"/>
            </w:r>
            <w:r w:rsidR="003468B5">
              <w:rPr>
                <w:noProof/>
                <w:webHidden/>
              </w:rPr>
              <w:t>35</w:t>
            </w:r>
            <w:r>
              <w:rPr>
                <w:noProof/>
                <w:webHidden/>
              </w:rPr>
              <w:fldChar w:fldCharType="end"/>
            </w:r>
          </w:hyperlink>
        </w:p>
        <w:p w14:paraId="23ED50E2" w14:textId="2EB97BBE" w:rsidR="006B733B" w:rsidRDefault="006B733B">
          <w:pPr>
            <w:pStyle w:val="Obsah2"/>
            <w:tabs>
              <w:tab w:val="right" w:leader="dot" w:pos="9062"/>
            </w:tabs>
            <w:rPr>
              <w:rFonts w:asciiTheme="minorHAnsi" w:eastAsiaTheme="minorEastAsia" w:hAnsiTheme="minorHAnsi"/>
              <w:noProof/>
              <w:lang w:eastAsia="cs-CZ"/>
            </w:rPr>
          </w:pPr>
          <w:hyperlink w:anchor="_Toc97916848" w:history="1">
            <w:r w:rsidRPr="006E33DA">
              <w:rPr>
                <w:rStyle w:val="Hypertextovodkaz"/>
                <w:noProof/>
              </w:rPr>
              <w:t>b) vliv na přírodu a krajinu – ochrana dřevin, ochrana památných stromů, ochrana rostlin a živočichů, zachování ekologických funkcí a vazeb v krajině apod.,</w:t>
            </w:r>
            <w:r>
              <w:rPr>
                <w:noProof/>
                <w:webHidden/>
              </w:rPr>
              <w:tab/>
            </w:r>
            <w:r>
              <w:rPr>
                <w:noProof/>
                <w:webHidden/>
              </w:rPr>
              <w:fldChar w:fldCharType="begin"/>
            </w:r>
            <w:r>
              <w:rPr>
                <w:noProof/>
                <w:webHidden/>
              </w:rPr>
              <w:instrText xml:space="preserve"> PAGEREF _Toc97916848 \h </w:instrText>
            </w:r>
            <w:r>
              <w:rPr>
                <w:noProof/>
                <w:webHidden/>
              </w:rPr>
            </w:r>
            <w:r>
              <w:rPr>
                <w:noProof/>
                <w:webHidden/>
              </w:rPr>
              <w:fldChar w:fldCharType="separate"/>
            </w:r>
            <w:r w:rsidR="003468B5">
              <w:rPr>
                <w:noProof/>
                <w:webHidden/>
              </w:rPr>
              <w:t>36</w:t>
            </w:r>
            <w:r>
              <w:rPr>
                <w:noProof/>
                <w:webHidden/>
              </w:rPr>
              <w:fldChar w:fldCharType="end"/>
            </w:r>
          </w:hyperlink>
        </w:p>
        <w:p w14:paraId="6244BE93" w14:textId="7C8312D9" w:rsidR="006B733B" w:rsidRDefault="006B733B">
          <w:pPr>
            <w:pStyle w:val="Obsah2"/>
            <w:tabs>
              <w:tab w:val="right" w:leader="dot" w:pos="9062"/>
            </w:tabs>
            <w:rPr>
              <w:rFonts w:asciiTheme="minorHAnsi" w:eastAsiaTheme="minorEastAsia" w:hAnsiTheme="minorHAnsi"/>
              <w:noProof/>
              <w:lang w:eastAsia="cs-CZ"/>
            </w:rPr>
          </w:pPr>
          <w:hyperlink w:anchor="_Toc97916849" w:history="1">
            <w:r w:rsidRPr="006E33DA">
              <w:rPr>
                <w:rStyle w:val="Hypertextovodkaz"/>
                <w:noProof/>
              </w:rPr>
              <w:t>c) vliv na soustavu chráněných území Natura 2000,</w:t>
            </w:r>
            <w:r>
              <w:rPr>
                <w:noProof/>
                <w:webHidden/>
              </w:rPr>
              <w:tab/>
            </w:r>
            <w:r>
              <w:rPr>
                <w:noProof/>
                <w:webHidden/>
              </w:rPr>
              <w:fldChar w:fldCharType="begin"/>
            </w:r>
            <w:r>
              <w:rPr>
                <w:noProof/>
                <w:webHidden/>
              </w:rPr>
              <w:instrText xml:space="preserve"> PAGEREF _Toc97916849 \h </w:instrText>
            </w:r>
            <w:r>
              <w:rPr>
                <w:noProof/>
                <w:webHidden/>
              </w:rPr>
            </w:r>
            <w:r>
              <w:rPr>
                <w:noProof/>
                <w:webHidden/>
              </w:rPr>
              <w:fldChar w:fldCharType="separate"/>
            </w:r>
            <w:r w:rsidR="003468B5">
              <w:rPr>
                <w:noProof/>
                <w:webHidden/>
              </w:rPr>
              <w:t>36</w:t>
            </w:r>
            <w:r>
              <w:rPr>
                <w:noProof/>
                <w:webHidden/>
              </w:rPr>
              <w:fldChar w:fldCharType="end"/>
            </w:r>
          </w:hyperlink>
        </w:p>
        <w:p w14:paraId="024FEA64" w14:textId="2E722182" w:rsidR="006B733B" w:rsidRDefault="006B733B">
          <w:pPr>
            <w:pStyle w:val="Obsah2"/>
            <w:tabs>
              <w:tab w:val="right" w:leader="dot" w:pos="9062"/>
            </w:tabs>
            <w:rPr>
              <w:rFonts w:asciiTheme="minorHAnsi" w:eastAsiaTheme="minorEastAsia" w:hAnsiTheme="minorHAnsi"/>
              <w:noProof/>
              <w:lang w:eastAsia="cs-CZ"/>
            </w:rPr>
          </w:pPr>
          <w:hyperlink w:anchor="_Toc97916850" w:history="1">
            <w:r w:rsidRPr="006E33DA">
              <w:rPr>
                <w:rStyle w:val="Hypertextovodkaz"/>
                <w:noProof/>
              </w:rPr>
              <w:t>d) způsob zohlednění podmínek závazného stanoviska posouzení vlivu záměru na životní prostředí, je-li podkladem,</w:t>
            </w:r>
            <w:r>
              <w:rPr>
                <w:noProof/>
                <w:webHidden/>
              </w:rPr>
              <w:tab/>
            </w:r>
            <w:r>
              <w:rPr>
                <w:noProof/>
                <w:webHidden/>
              </w:rPr>
              <w:fldChar w:fldCharType="begin"/>
            </w:r>
            <w:r>
              <w:rPr>
                <w:noProof/>
                <w:webHidden/>
              </w:rPr>
              <w:instrText xml:space="preserve"> PAGEREF _Toc97916850 \h </w:instrText>
            </w:r>
            <w:r>
              <w:rPr>
                <w:noProof/>
                <w:webHidden/>
              </w:rPr>
            </w:r>
            <w:r>
              <w:rPr>
                <w:noProof/>
                <w:webHidden/>
              </w:rPr>
              <w:fldChar w:fldCharType="separate"/>
            </w:r>
            <w:r w:rsidR="003468B5">
              <w:rPr>
                <w:noProof/>
                <w:webHidden/>
              </w:rPr>
              <w:t>36</w:t>
            </w:r>
            <w:r>
              <w:rPr>
                <w:noProof/>
                <w:webHidden/>
              </w:rPr>
              <w:fldChar w:fldCharType="end"/>
            </w:r>
          </w:hyperlink>
        </w:p>
        <w:p w14:paraId="4EDFC1C3" w14:textId="18B06705" w:rsidR="006B733B" w:rsidRDefault="006B733B">
          <w:pPr>
            <w:pStyle w:val="Obsah2"/>
            <w:tabs>
              <w:tab w:val="right" w:leader="dot" w:pos="9062"/>
            </w:tabs>
            <w:rPr>
              <w:rFonts w:asciiTheme="minorHAnsi" w:eastAsiaTheme="minorEastAsia" w:hAnsiTheme="minorHAnsi"/>
              <w:noProof/>
              <w:lang w:eastAsia="cs-CZ"/>
            </w:rPr>
          </w:pPr>
          <w:hyperlink w:anchor="_Toc97916851" w:history="1">
            <w:r w:rsidRPr="006E33DA">
              <w:rPr>
                <w:rStyle w:val="Hypertextovodkaz"/>
                <w:noProof/>
              </w:rPr>
              <w:t>e) v případě záměrů spadajících do režimu zákona o integrované prevenci základní parametry způsobu naplnění závěrů o nejlepších dostupných technikách nebo integrované povolení, bylo-li vydáno,</w:t>
            </w:r>
            <w:r>
              <w:rPr>
                <w:noProof/>
                <w:webHidden/>
              </w:rPr>
              <w:tab/>
            </w:r>
            <w:r>
              <w:rPr>
                <w:noProof/>
                <w:webHidden/>
              </w:rPr>
              <w:fldChar w:fldCharType="begin"/>
            </w:r>
            <w:r>
              <w:rPr>
                <w:noProof/>
                <w:webHidden/>
              </w:rPr>
              <w:instrText xml:space="preserve"> PAGEREF _Toc97916851 \h </w:instrText>
            </w:r>
            <w:r>
              <w:rPr>
                <w:noProof/>
                <w:webHidden/>
              </w:rPr>
            </w:r>
            <w:r>
              <w:rPr>
                <w:noProof/>
                <w:webHidden/>
              </w:rPr>
              <w:fldChar w:fldCharType="separate"/>
            </w:r>
            <w:r w:rsidR="003468B5">
              <w:rPr>
                <w:noProof/>
                <w:webHidden/>
              </w:rPr>
              <w:t>36</w:t>
            </w:r>
            <w:r>
              <w:rPr>
                <w:noProof/>
                <w:webHidden/>
              </w:rPr>
              <w:fldChar w:fldCharType="end"/>
            </w:r>
          </w:hyperlink>
        </w:p>
        <w:p w14:paraId="791941F6" w14:textId="64E67CEF" w:rsidR="006B733B" w:rsidRDefault="006B733B">
          <w:pPr>
            <w:pStyle w:val="Obsah2"/>
            <w:tabs>
              <w:tab w:val="right" w:leader="dot" w:pos="9062"/>
            </w:tabs>
            <w:rPr>
              <w:rFonts w:asciiTheme="minorHAnsi" w:eastAsiaTheme="minorEastAsia" w:hAnsiTheme="minorHAnsi"/>
              <w:noProof/>
              <w:lang w:eastAsia="cs-CZ"/>
            </w:rPr>
          </w:pPr>
          <w:hyperlink w:anchor="_Toc97916852" w:history="1">
            <w:r w:rsidRPr="006E33DA">
              <w:rPr>
                <w:rStyle w:val="Hypertextovodkaz"/>
                <w:noProof/>
              </w:rPr>
              <w:t>f) navrhovaná ochranná a bezpečnostní pásma, rozsah omezení a podmínky ochrany podle jiných právních předpisů.</w:t>
            </w:r>
            <w:r>
              <w:rPr>
                <w:noProof/>
                <w:webHidden/>
              </w:rPr>
              <w:tab/>
            </w:r>
            <w:r>
              <w:rPr>
                <w:noProof/>
                <w:webHidden/>
              </w:rPr>
              <w:fldChar w:fldCharType="begin"/>
            </w:r>
            <w:r>
              <w:rPr>
                <w:noProof/>
                <w:webHidden/>
              </w:rPr>
              <w:instrText xml:space="preserve"> PAGEREF _Toc97916852 \h </w:instrText>
            </w:r>
            <w:r>
              <w:rPr>
                <w:noProof/>
                <w:webHidden/>
              </w:rPr>
            </w:r>
            <w:r>
              <w:rPr>
                <w:noProof/>
                <w:webHidden/>
              </w:rPr>
              <w:fldChar w:fldCharType="separate"/>
            </w:r>
            <w:r w:rsidR="003468B5">
              <w:rPr>
                <w:noProof/>
                <w:webHidden/>
              </w:rPr>
              <w:t>36</w:t>
            </w:r>
            <w:r>
              <w:rPr>
                <w:noProof/>
                <w:webHidden/>
              </w:rPr>
              <w:fldChar w:fldCharType="end"/>
            </w:r>
          </w:hyperlink>
        </w:p>
        <w:p w14:paraId="59046F54" w14:textId="1F4DBE7F" w:rsidR="006B733B" w:rsidRDefault="006B733B">
          <w:pPr>
            <w:pStyle w:val="Obsah3"/>
            <w:tabs>
              <w:tab w:val="right" w:leader="dot" w:pos="9062"/>
            </w:tabs>
            <w:rPr>
              <w:rFonts w:asciiTheme="minorHAnsi" w:eastAsiaTheme="minorEastAsia" w:hAnsiTheme="minorHAnsi"/>
              <w:noProof/>
              <w:lang w:eastAsia="cs-CZ"/>
            </w:rPr>
          </w:pPr>
          <w:hyperlink w:anchor="_Toc97916853" w:history="1">
            <w:r w:rsidRPr="006E33DA">
              <w:rPr>
                <w:rStyle w:val="Hypertextovodkaz"/>
                <w:noProof/>
              </w:rPr>
              <w:t>Podmínky pro provádění činností v ochranných pásmech, podzemních vedení ČEZ Distribuce a.s.</w:t>
            </w:r>
            <w:r>
              <w:rPr>
                <w:noProof/>
                <w:webHidden/>
              </w:rPr>
              <w:tab/>
            </w:r>
            <w:r>
              <w:rPr>
                <w:noProof/>
                <w:webHidden/>
              </w:rPr>
              <w:fldChar w:fldCharType="begin"/>
            </w:r>
            <w:r>
              <w:rPr>
                <w:noProof/>
                <w:webHidden/>
              </w:rPr>
              <w:instrText xml:space="preserve"> PAGEREF _Toc97916853 \h </w:instrText>
            </w:r>
            <w:r>
              <w:rPr>
                <w:noProof/>
                <w:webHidden/>
              </w:rPr>
            </w:r>
            <w:r>
              <w:rPr>
                <w:noProof/>
                <w:webHidden/>
              </w:rPr>
              <w:fldChar w:fldCharType="separate"/>
            </w:r>
            <w:r w:rsidR="003468B5">
              <w:rPr>
                <w:noProof/>
                <w:webHidden/>
              </w:rPr>
              <w:t>36</w:t>
            </w:r>
            <w:r>
              <w:rPr>
                <w:noProof/>
                <w:webHidden/>
              </w:rPr>
              <w:fldChar w:fldCharType="end"/>
            </w:r>
          </w:hyperlink>
        </w:p>
        <w:p w14:paraId="1A2FD830" w14:textId="68A05FFA" w:rsidR="006B733B" w:rsidRDefault="006B733B">
          <w:pPr>
            <w:pStyle w:val="Obsah3"/>
            <w:tabs>
              <w:tab w:val="right" w:leader="dot" w:pos="9062"/>
            </w:tabs>
            <w:rPr>
              <w:rFonts w:asciiTheme="minorHAnsi" w:eastAsiaTheme="minorEastAsia" w:hAnsiTheme="minorHAnsi"/>
              <w:noProof/>
              <w:lang w:eastAsia="cs-CZ"/>
            </w:rPr>
          </w:pPr>
          <w:hyperlink w:anchor="_Toc97916854" w:history="1">
            <w:r w:rsidRPr="006E33DA">
              <w:rPr>
                <w:rStyle w:val="Hypertextovodkaz"/>
                <w:noProof/>
              </w:rPr>
              <w:t>Podmínky pro provádění činností v ochranných pásmech nadzemních vedení</w:t>
            </w:r>
            <w:r>
              <w:rPr>
                <w:noProof/>
                <w:webHidden/>
              </w:rPr>
              <w:tab/>
            </w:r>
            <w:r>
              <w:rPr>
                <w:noProof/>
                <w:webHidden/>
              </w:rPr>
              <w:fldChar w:fldCharType="begin"/>
            </w:r>
            <w:r>
              <w:rPr>
                <w:noProof/>
                <w:webHidden/>
              </w:rPr>
              <w:instrText xml:space="preserve"> PAGEREF _Toc97916854 \h </w:instrText>
            </w:r>
            <w:r>
              <w:rPr>
                <w:noProof/>
                <w:webHidden/>
              </w:rPr>
            </w:r>
            <w:r>
              <w:rPr>
                <w:noProof/>
                <w:webHidden/>
              </w:rPr>
              <w:fldChar w:fldCharType="separate"/>
            </w:r>
            <w:r w:rsidR="003468B5">
              <w:rPr>
                <w:noProof/>
                <w:webHidden/>
              </w:rPr>
              <w:t>38</w:t>
            </w:r>
            <w:r>
              <w:rPr>
                <w:noProof/>
                <w:webHidden/>
              </w:rPr>
              <w:fldChar w:fldCharType="end"/>
            </w:r>
          </w:hyperlink>
        </w:p>
        <w:p w14:paraId="388567C7" w14:textId="66C44DBB" w:rsidR="006B733B" w:rsidRDefault="006B733B">
          <w:pPr>
            <w:pStyle w:val="Obsah3"/>
            <w:tabs>
              <w:tab w:val="right" w:leader="dot" w:pos="9062"/>
            </w:tabs>
            <w:rPr>
              <w:rFonts w:asciiTheme="minorHAnsi" w:eastAsiaTheme="minorEastAsia" w:hAnsiTheme="minorHAnsi"/>
              <w:noProof/>
              <w:lang w:eastAsia="cs-CZ"/>
            </w:rPr>
          </w:pPr>
          <w:hyperlink w:anchor="_Toc97916855" w:history="1">
            <w:r w:rsidRPr="006E33DA">
              <w:rPr>
                <w:rStyle w:val="Hypertextovodkaz"/>
                <w:noProof/>
              </w:rPr>
              <w:t>Podmínky pro provádění činností v ochranných pásmech elektrických stanic</w:t>
            </w:r>
            <w:r>
              <w:rPr>
                <w:noProof/>
                <w:webHidden/>
              </w:rPr>
              <w:tab/>
            </w:r>
            <w:r>
              <w:rPr>
                <w:noProof/>
                <w:webHidden/>
              </w:rPr>
              <w:fldChar w:fldCharType="begin"/>
            </w:r>
            <w:r>
              <w:rPr>
                <w:noProof/>
                <w:webHidden/>
              </w:rPr>
              <w:instrText xml:space="preserve"> PAGEREF _Toc97916855 \h </w:instrText>
            </w:r>
            <w:r>
              <w:rPr>
                <w:noProof/>
                <w:webHidden/>
              </w:rPr>
            </w:r>
            <w:r>
              <w:rPr>
                <w:noProof/>
                <w:webHidden/>
              </w:rPr>
              <w:fldChar w:fldCharType="separate"/>
            </w:r>
            <w:r w:rsidR="003468B5">
              <w:rPr>
                <w:noProof/>
                <w:webHidden/>
              </w:rPr>
              <w:t>39</w:t>
            </w:r>
            <w:r>
              <w:rPr>
                <w:noProof/>
                <w:webHidden/>
              </w:rPr>
              <w:fldChar w:fldCharType="end"/>
            </w:r>
          </w:hyperlink>
        </w:p>
        <w:p w14:paraId="70EB1BED" w14:textId="1B4D67A3" w:rsidR="006B733B" w:rsidRDefault="006B733B">
          <w:pPr>
            <w:pStyle w:val="Obsah3"/>
            <w:tabs>
              <w:tab w:val="right" w:leader="dot" w:pos="9062"/>
            </w:tabs>
            <w:rPr>
              <w:rFonts w:asciiTheme="minorHAnsi" w:eastAsiaTheme="minorEastAsia" w:hAnsiTheme="minorHAnsi"/>
              <w:noProof/>
              <w:lang w:eastAsia="cs-CZ"/>
            </w:rPr>
          </w:pPr>
          <w:hyperlink w:anchor="_Toc97916856" w:history="1">
            <w:r w:rsidRPr="006E33DA">
              <w:rPr>
                <w:rStyle w:val="Hypertextovodkaz"/>
                <w:noProof/>
              </w:rPr>
              <w:t>Podmínky pro provádění činností v ochranných pásmech nebo bezprostřední blízkosti zařízení technické infrastruktury</w:t>
            </w:r>
            <w:r>
              <w:rPr>
                <w:noProof/>
                <w:webHidden/>
              </w:rPr>
              <w:tab/>
            </w:r>
            <w:r>
              <w:rPr>
                <w:noProof/>
                <w:webHidden/>
              </w:rPr>
              <w:fldChar w:fldCharType="begin"/>
            </w:r>
            <w:r>
              <w:rPr>
                <w:noProof/>
                <w:webHidden/>
              </w:rPr>
              <w:instrText xml:space="preserve"> PAGEREF _Toc97916856 \h </w:instrText>
            </w:r>
            <w:r>
              <w:rPr>
                <w:noProof/>
                <w:webHidden/>
              </w:rPr>
            </w:r>
            <w:r>
              <w:rPr>
                <w:noProof/>
                <w:webHidden/>
              </w:rPr>
              <w:fldChar w:fldCharType="separate"/>
            </w:r>
            <w:r w:rsidR="003468B5">
              <w:rPr>
                <w:noProof/>
                <w:webHidden/>
              </w:rPr>
              <w:t>41</w:t>
            </w:r>
            <w:r>
              <w:rPr>
                <w:noProof/>
                <w:webHidden/>
              </w:rPr>
              <w:fldChar w:fldCharType="end"/>
            </w:r>
          </w:hyperlink>
        </w:p>
        <w:p w14:paraId="069B3CC0" w14:textId="6A6DFD5D" w:rsidR="006B733B" w:rsidRDefault="006B733B">
          <w:pPr>
            <w:pStyle w:val="Obsah1"/>
            <w:rPr>
              <w:rFonts w:asciiTheme="minorHAnsi" w:eastAsiaTheme="minorEastAsia" w:hAnsiTheme="minorHAnsi"/>
              <w:noProof/>
              <w:lang w:eastAsia="cs-CZ"/>
            </w:rPr>
          </w:pPr>
          <w:hyperlink w:anchor="_Toc97916857" w:history="1">
            <w:r w:rsidRPr="006E33DA">
              <w:rPr>
                <w:rStyle w:val="Hypertextovodkaz"/>
                <w:noProof/>
              </w:rPr>
              <w:t>B.7 Ochrana obyvatelstva</w:t>
            </w:r>
            <w:r>
              <w:rPr>
                <w:noProof/>
                <w:webHidden/>
              </w:rPr>
              <w:tab/>
            </w:r>
            <w:r>
              <w:rPr>
                <w:noProof/>
                <w:webHidden/>
              </w:rPr>
              <w:fldChar w:fldCharType="begin"/>
            </w:r>
            <w:r>
              <w:rPr>
                <w:noProof/>
                <w:webHidden/>
              </w:rPr>
              <w:instrText xml:space="preserve"> PAGEREF _Toc97916857 \h </w:instrText>
            </w:r>
            <w:r>
              <w:rPr>
                <w:noProof/>
                <w:webHidden/>
              </w:rPr>
            </w:r>
            <w:r>
              <w:rPr>
                <w:noProof/>
                <w:webHidden/>
              </w:rPr>
              <w:fldChar w:fldCharType="separate"/>
            </w:r>
            <w:r w:rsidR="003468B5">
              <w:rPr>
                <w:noProof/>
                <w:webHidden/>
              </w:rPr>
              <w:t>41</w:t>
            </w:r>
            <w:r>
              <w:rPr>
                <w:noProof/>
                <w:webHidden/>
              </w:rPr>
              <w:fldChar w:fldCharType="end"/>
            </w:r>
          </w:hyperlink>
        </w:p>
        <w:p w14:paraId="0C7649BA" w14:textId="78FC4634" w:rsidR="006B733B" w:rsidRDefault="006B733B">
          <w:pPr>
            <w:pStyle w:val="Obsah2"/>
            <w:tabs>
              <w:tab w:val="right" w:leader="dot" w:pos="9062"/>
            </w:tabs>
            <w:rPr>
              <w:rFonts w:asciiTheme="minorHAnsi" w:eastAsiaTheme="minorEastAsia" w:hAnsiTheme="minorHAnsi"/>
              <w:noProof/>
              <w:lang w:eastAsia="cs-CZ"/>
            </w:rPr>
          </w:pPr>
          <w:hyperlink w:anchor="_Toc97916858" w:history="1">
            <w:r w:rsidRPr="006E33DA">
              <w:rPr>
                <w:rStyle w:val="Hypertextovodkaz"/>
                <w:noProof/>
              </w:rPr>
              <w:t>Splnění základních požadavků z hlediska plnění úkolů ochrany obyvatelstva.</w:t>
            </w:r>
            <w:r>
              <w:rPr>
                <w:noProof/>
                <w:webHidden/>
              </w:rPr>
              <w:tab/>
            </w:r>
            <w:r>
              <w:rPr>
                <w:noProof/>
                <w:webHidden/>
              </w:rPr>
              <w:fldChar w:fldCharType="begin"/>
            </w:r>
            <w:r>
              <w:rPr>
                <w:noProof/>
                <w:webHidden/>
              </w:rPr>
              <w:instrText xml:space="preserve"> PAGEREF _Toc97916858 \h </w:instrText>
            </w:r>
            <w:r>
              <w:rPr>
                <w:noProof/>
                <w:webHidden/>
              </w:rPr>
            </w:r>
            <w:r>
              <w:rPr>
                <w:noProof/>
                <w:webHidden/>
              </w:rPr>
              <w:fldChar w:fldCharType="separate"/>
            </w:r>
            <w:r w:rsidR="003468B5">
              <w:rPr>
                <w:noProof/>
                <w:webHidden/>
              </w:rPr>
              <w:t>41</w:t>
            </w:r>
            <w:r>
              <w:rPr>
                <w:noProof/>
                <w:webHidden/>
              </w:rPr>
              <w:fldChar w:fldCharType="end"/>
            </w:r>
          </w:hyperlink>
        </w:p>
        <w:p w14:paraId="30F70BFC" w14:textId="7C62036A" w:rsidR="006B733B" w:rsidRDefault="006B733B">
          <w:pPr>
            <w:pStyle w:val="Obsah1"/>
            <w:rPr>
              <w:rFonts w:asciiTheme="minorHAnsi" w:eastAsiaTheme="minorEastAsia" w:hAnsiTheme="minorHAnsi"/>
              <w:noProof/>
              <w:lang w:eastAsia="cs-CZ"/>
            </w:rPr>
          </w:pPr>
          <w:hyperlink w:anchor="_Toc97916859" w:history="1">
            <w:r w:rsidRPr="006E33DA">
              <w:rPr>
                <w:rStyle w:val="Hypertextovodkaz"/>
                <w:noProof/>
              </w:rPr>
              <w:t>B.8 Zásady organizace výstavby</w:t>
            </w:r>
            <w:r>
              <w:rPr>
                <w:noProof/>
                <w:webHidden/>
              </w:rPr>
              <w:tab/>
            </w:r>
            <w:r>
              <w:rPr>
                <w:noProof/>
                <w:webHidden/>
              </w:rPr>
              <w:fldChar w:fldCharType="begin"/>
            </w:r>
            <w:r>
              <w:rPr>
                <w:noProof/>
                <w:webHidden/>
              </w:rPr>
              <w:instrText xml:space="preserve"> PAGEREF _Toc97916859 \h </w:instrText>
            </w:r>
            <w:r>
              <w:rPr>
                <w:noProof/>
                <w:webHidden/>
              </w:rPr>
            </w:r>
            <w:r>
              <w:rPr>
                <w:noProof/>
                <w:webHidden/>
              </w:rPr>
              <w:fldChar w:fldCharType="separate"/>
            </w:r>
            <w:r w:rsidR="003468B5">
              <w:rPr>
                <w:noProof/>
                <w:webHidden/>
              </w:rPr>
              <w:t>41</w:t>
            </w:r>
            <w:r>
              <w:rPr>
                <w:noProof/>
                <w:webHidden/>
              </w:rPr>
              <w:fldChar w:fldCharType="end"/>
            </w:r>
          </w:hyperlink>
        </w:p>
        <w:p w14:paraId="10938ADB" w14:textId="008E7622" w:rsidR="006B733B" w:rsidRDefault="006B733B">
          <w:pPr>
            <w:pStyle w:val="Obsah2"/>
            <w:tabs>
              <w:tab w:val="right" w:leader="dot" w:pos="9062"/>
            </w:tabs>
            <w:rPr>
              <w:rFonts w:asciiTheme="minorHAnsi" w:eastAsiaTheme="minorEastAsia" w:hAnsiTheme="minorHAnsi"/>
              <w:noProof/>
              <w:lang w:eastAsia="cs-CZ"/>
            </w:rPr>
          </w:pPr>
          <w:hyperlink w:anchor="_Toc97916860" w:history="1">
            <w:r w:rsidRPr="006E33DA">
              <w:rPr>
                <w:rStyle w:val="Hypertextovodkaz"/>
                <w:noProof/>
              </w:rPr>
              <w:t>a) potřeby a spotřeby rozhodujících médií a hmot, jejich zajištění:</w:t>
            </w:r>
            <w:r>
              <w:rPr>
                <w:noProof/>
                <w:webHidden/>
              </w:rPr>
              <w:tab/>
            </w:r>
            <w:r>
              <w:rPr>
                <w:noProof/>
                <w:webHidden/>
              </w:rPr>
              <w:fldChar w:fldCharType="begin"/>
            </w:r>
            <w:r>
              <w:rPr>
                <w:noProof/>
                <w:webHidden/>
              </w:rPr>
              <w:instrText xml:space="preserve"> PAGEREF _Toc97916860 \h </w:instrText>
            </w:r>
            <w:r>
              <w:rPr>
                <w:noProof/>
                <w:webHidden/>
              </w:rPr>
            </w:r>
            <w:r>
              <w:rPr>
                <w:noProof/>
                <w:webHidden/>
              </w:rPr>
              <w:fldChar w:fldCharType="separate"/>
            </w:r>
            <w:r w:rsidR="003468B5">
              <w:rPr>
                <w:noProof/>
                <w:webHidden/>
              </w:rPr>
              <w:t>41</w:t>
            </w:r>
            <w:r>
              <w:rPr>
                <w:noProof/>
                <w:webHidden/>
              </w:rPr>
              <w:fldChar w:fldCharType="end"/>
            </w:r>
          </w:hyperlink>
        </w:p>
        <w:p w14:paraId="0742B1E7" w14:textId="3C8452C4" w:rsidR="006B733B" w:rsidRDefault="006B733B">
          <w:pPr>
            <w:pStyle w:val="Obsah2"/>
            <w:tabs>
              <w:tab w:val="right" w:leader="dot" w:pos="9062"/>
            </w:tabs>
            <w:rPr>
              <w:rFonts w:asciiTheme="minorHAnsi" w:eastAsiaTheme="minorEastAsia" w:hAnsiTheme="minorHAnsi"/>
              <w:noProof/>
              <w:lang w:eastAsia="cs-CZ"/>
            </w:rPr>
          </w:pPr>
          <w:hyperlink w:anchor="_Toc97916861" w:history="1">
            <w:r w:rsidRPr="006E33DA">
              <w:rPr>
                <w:rStyle w:val="Hypertextovodkaz"/>
                <w:noProof/>
              </w:rPr>
              <w:t>b) odvodnění staveniště:</w:t>
            </w:r>
            <w:r>
              <w:rPr>
                <w:noProof/>
                <w:webHidden/>
              </w:rPr>
              <w:tab/>
            </w:r>
            <w:r>
              <w:rPr>
                <w:noProof/>
                <w:webHidden/>
              </w:rPr>
              <w:fldChar w:fldCharType="begin"/>
            </w:r>
            <w:r>
              <w:rPr>
                <w:noProof/>
                <w:webHidden/>
              </w:rPr>
              <w:instrText xml:space="preserve"> PAGEREF _Toc97916861 \h </w:instrText>
            </w:r>
            <w:r>
              <w:rPr>
                <w:noProof/>
                <w:webHidden/>
              </w:rPr>
            </w:r>
            <w:r>
              <w:rPr>
                <w:noProof/>
                <w:webHidden/>
              </w:rPr>
              <w:fldChar w:fldCharType="separate"/>
            </w:r>
            <w:r w:rsidR="003468B5">
              <w:rPr>
                <w:noProof/>
                <w:webHidden/>
              </w:rPr>
              <w:t>41</w:t>
            </w:r>
            <w:r>
              <w:rPr>
                <w:noProof/>
                <w:webHidden/>
              </w:rPr>
              <w:fldChar w:fldCharType="end"/>
            </w:r>
          </w:hyperlink>
        </w:p>
        <w:p w14:paraId="24AFA331" w14:textId="1F9756B0" w:rsidR="006B733B" w:rsidRDefault="006B733B">
          <w:pPr>
            <w:pStyle w:val="Obsah2"/>
            <w:tabs>
              <w:tab w:val="right" w:leader="dot" w:pos="9062"/>
            </w:tabs>
            <w:rPr>
              <w:rFonts w:asciiTheme="minorHAnsi" w:eastAsiaTheme="minorEastAsia" w:hAnsiTheme="minorHAnsi"/>
              <w:noProof/>
              <w:lang w:eastAsia="cs-CZ"/>
            </w:rPr>
          </w:pPr>
          <w:hyperlink w:anchor="_Toc97916862" w:history="1">
            <w:r w:rsidRPr="006E33DA">
              <w:rPr>
                <w:rStyle w:val="Hypertextovodkaz"/>
                <w:noProof/>
              </w:rPr>
              <w:t>c) napojení staveniště na stávající dopravní a technickou infrastrukturu,</w:t>
            </w:r>
            <w:r>
              <w:rPr>
                <w:noProof/>
                <w:webHidden/>
              </w:rPr>
              <w:tab/>
            </w:r>
            <w:r>
              <w:rPr>
                <w:noProof/>
                <w:webHidden/>
              </w:rPr>
              <w:fldChar w:fldCharType="begin"/>
            </w:r>
            <w:r>
              <w:rPr>
                <w:noProof/>
                <w:webHidden/>
              </w:rPr>
              <w:instrText xml:space="preserve"> PAGEREF _Toc97916862 \h </w:instrText>
            </w:r>
            <w:r>
              <w:rPr>
                <w:noProof/>
                <w:webHidden/>
              </w:rPr>
            </w:r>
            <w:r>
              <w:rPr>
                <w:noProof/>
                <w:webHidden/>
              </w:rPr>
              <w:fldChar w:fldCharType="separate"/>
            </w:r>
            <w:r w:rsidR="003468B5">
              <w:rPr>
                <w:noProof/>
                <w:webHidden/>
              </w:rPr>
              <w:t>41</w:t>
            </w:r>
            <w:r>
              <w:rPr>
                <w:noProof/>
                <w:webHidden/>
              </w:rPr>
              <w:fldChar w:fldCharType="end"/>
            </w:r>
          </w:hyperlink>
        </w:p>
        <w:p w14:paraId="01145217" w14:textId="7B2B763D" w:rsidR="006B733B" w:rsidRDefault="006B733B">
          <w:pPr>
            <w:pStyle w:val="Obsah2"/>
            <w:tabs>
              <w:tab w:val="right" w:leader="dot" w:pos="9062"/>
            </w:tabs>
            <w:rPr>
              <w:rFonts w:asciiTheme="minorHAnsi" w:eastAsiaTheme="minorEastAsia" w:hAnsiTheme="minorHAnsi"/>
              <w:noProof/>
              <w:lang w:eastAsia="cs-CZ"/>
            </w:rPr>
          </w:pPr>
          <w:hyperlink w:anchor="_Toc97916863" w:history="1">
            <w:r w:rsidRPr="006E33DA">
              <w:rPr>
                <w:rStyle w:val="Hypertextovodkaz"/>
                <w:noProof/>
              </w:rPr>
              <w:t>d) vliv provádění stavby na okolní stavby a pozemky:</w:t>
            </w:r>
            <w:r>
              <w:rPr>
                <w:noProof/>
                <w:webHidden/>
              </w:rPr>
              <w:tab/>
            </w:r>
            <w:r>
              <w:rPr>
                <w:noProof/>
                <w:webHidden/>
              </w:rPr>
              <w:fldChar w:fldCharType="begin"/>
            </w:r>
            <w:r>
              <w:rPr>
                <w:noProof/>
                <w:webHidden/>
              </w:rPr>
              <w:instrText xml:space="preserve"> PAGEREF _Toc97916863 \h </w:instrText>
            </w:r>
            <w:r>
              <w:rPr>
                <w:noProof/>
                <w:webHidden/>
              </w:rPr>
            </w:r>
            <w:r>
              <w:rPr>
                <w:noProof/>
                <w:webHidden/>
              </w:rPr>
              <w:fldChar w:fldCharType="separate"/>
            </w:r>
            <w:r w:rsidR="003468B5">
              <w:rPr>
                <w:noProof/>
                <w:webHidden/>
              </w:rPr>
              <w:t>41</w:t>
            </w:r>
            <w:r>
              <w:rPr>
                <w:noProof/>
                <w:webHidden/>
              </w:rPr>
              <w:fldChar w:fldCharType="end"/>
            </w:r>
          </w:hyperlink>
        </w:p>
        <w:p w14:paraId="039DF42E" w14:textId="1298A611" w:rsidR="006B733B" w:rsidRDefault="006B733B">
          <w:pPr>
            <w:pStyle w:val="Obsah2"/>
            <w:tabs>
              <w:tab w:val="right" w:leader="dot" w:pos="9062"/>
            </w:tabs>
            <w:rPr>
              <w:rFonts w:asciiTheme="minorHAnsi" w:eastAsiaTheme="minorEastAsia" w:hAnsiTheme="minorHAnsi"/>
              <w:noProof/>
              <w:lang w:eastAsia="cs-CZ"/>
            </w:rPr>
          </w:pPr>
          <w:hyperlink w:anchor="_Toc97916864" w:history="1">
            <w:r w:rsidRPr="006E33DA">
              <w:rPr>
                <w:rStyle w:val="Hypertextovodkaz"/>
                <w:noProof/>
              </w:rPr>
              <w:t>e) ochrana okolí staveniště a požadavky na související asanace, demolice, kácení dřevin,</w:t>
            </w:r>
            <w:r>
              <w:rPr>
                <w:noProof/>
                <w:webHidden/>
              </w:rPr>
              <w:tab/>
            </w:r>
            <w:r>
              <w:rPr>
                <w:noProof/>
                <w:webHidden/>
              </w:rPr>
              <w:fldChar w:fldCharType="begin"/>
            </w:r>
            <w:r>
              <w:rPr>
                <w:noProof/>
                <w:webHidden/>
              </w:rPr>
              <w:instrText xml:space="preserve"> PAGEREF _Toc97916864 \h </w:instrText>
            </w:r>
            <w:r>
              <w:rPr>
                <w:noProof/>
                <w:webHidden/>
              </w:rPr>
            </w:r>
            <w:r>
              <w:rPr>
                <w:noProof/>
                <w:webHidden/>
              </w:rPr>
              <w:fldChar w:fldCharType="separate"/>
            </w:r>
            <w:r w:rsidR="003468B5">
              <w:rPr>
                <w:noProof/>
                <w:webHidden/>
              </w:rPr>
              <w:t>41</w:t>
            </w:r>
            <w:r>
              <w:rPr>
                <w:noProof/>
                <w:webHidden/>
              </w:rPr>
              <w:fldChar w:fldCharType="end"/>
            </w:r>
          </w:hyperlink>
        </w:p>
        <w:p w14:paraId="5DAD488D" w14:textId="5B635AF7" w:rsidR="006B733B" w:rsidRDefault="006B733B">
          <w:pPr>
            <w:pStyle w:val="Obsah2"/>
            <w:tabs>
              <w:tab w:val="right" w:leader="dot" w:pos="9062"/>
            </w:tabs>
            <w:rPr>
              <w:rFonts w:asciiTheme="minorHAnsi" w:eastAsiaTheme="minorEastAsia" w:hAnsiTheme="minorHAnsi"/>
              <w:noProof/>
              <w:lang w:eastAsia="cs-CZ"/>
            </w:rPr>
          </w:pPr>
          <w:hyperlink w:anchor="_Toc97916865" w:history="1">
            <w:r w:rsidRPr="006E33DA">
              <w:rPr>
                <w:rStyle w:val="Hypertextovodkaz"/>
                <w:noProof/>
              </w:rPr>
              <w:t>f) maximální dočasné a trvalé zábory pro staveniště:</w:t>
            </w:r>
            <w:r>
              <w:rPr>
                <w:noProof/>
                <w:webHidden/>
              </w:rPr>
              <w:tab/>
            </w:r>
            <w:r>
              <w:rPr>
                <w:noProof/>
                <w:webHidden/>
              </w:rPr>
              <w:fldChar w:fldCharType="begin"/>
            </w:r>
            <w:r>
              <w:rPr>
                <w:noProof/>
                <w:webHidden/>
              </w:rPr>
              <w:instrText xml:space="preserve"> PAGEREF _Toc97916865 \h </w:instrText>
            </w:r>
            <w:r>
              <w:rPr>
                <w:noProof/>
                <w:webHidden/>
              </w:rPr>
            </w:r>
            <w:r>
              <w:rPr>
                <w:noProof/>
                <w:webHidden/>
              </w:rPr>
              <w:fldChar w:fldCharType="separate"/>
            </w:r>
            <w:r w:rsidR="003468B5">
              <w:rPr>
                <w:noProof/>
                <w:webHidden/>
              </w:rPr>
              <w:t>42</w:t>
            </w:r>
            <w:r>
              <w:rPr>
                <w:noProof/>
                <w:webHidden/>
              </w:rPr>
              <w:fldChar w:fldCharType="end"/>
            </w:r>
          </w:hyperlink>
        </w:p>
        <w:p w14:paraId="5BC52544" w14:textId="25D4AAF1" w:rsidR="006B733B" w:rsidRDefault="006B733B">
          <w:pPr>
            <w:pStyle w:val="Obsah2"/>
            <w:tabs>
              <w:tab w:val="right" w:leader="dot" w:pos="9062"/>
            </w:tabs>
            <w:rPr>
              <w:rFonts w:asciiTheme="minorHAnsi" w:eastAsiaTheme="minorEastAsia" w:hAnsiTheme="minorHAnsi"/>
              <w:noProof/>
              <w:lang w:eastAsia="cs-CZ"/>
            </w:rPr>
          </w:pPr>
          <w:hyperlink w:anchor="_Toc97916866" w:history="1">
            <w:r w:rsidRPr="006E33DA">
              <w:rPr>
                <w:rStyle w:val="Hypertextovodkaz"/>
                <w:noProof/>
              </w:rPr>
              <w:t>g) požadavky na bezbariérové obchozí trasy:</w:t>
            </w:r>
            <w:r>
              <w:rPr>
                <w:noProof/>
                <w:webHidden/>
              </w:rPr>
              <w:tab/>
            </w:r>
            <w:r>
              <w:rPr>
                <w:noProof/>
                <w:webHidden/>
              </w:rPr>
              <w:fldChar w:fldCharType="begin"/>
            </w:r>
            <w:r>
              <w:rPr>
                <w:noProof/>
                <w:webHidden/>
              </w:rPr>
              <w:instrText xml:space="preserve"> PAGEREF _Toc97916866 \h </w:instrText>
            </w:r>
            <w:r>
              <w:rPr>
                <w:noProof/>
                <w:webHidden/>
              </w:rPr>
            </w:r>
            <w:r>
              <w:rPr>
                <w:noProof/>
                <w:webHidden/>
              </w:rPr>
              <w:fldChar w:fldCharType="separate"/>
            </w:r>
            <w:r w:rsidR="003468B5">
              <w:rPr>
                <w:noProof/>
                <w:webHidden/>
              </w:rPr>
              <w:t>42</w:t>
            </w:r>
            <w:r>
              <w:rPr>
                <w:noProof/>
                <w:webHidden/>
              </w:rPr>
              <w:fldChar w:fldCharType="end"/>
            </w:r>
          </w:hyperlink>
        </w:p>
        <w:p w14:paraId="35338CB4" w14:textId="4A9DF36D" w:rsidR="006B733B" w:rsidRDefault="006B733B">
          <w:pPr>
            <w:pStyle w:val="Obsah1"/>
            <w:rPr>
              <w:rFonts w:asciiTheme="minorHAnsi" w:eastAsiaTheme="minorEastAsia" w:hAnsiTheme="minorHAnsi"/>
              <w:noProof/>
              <w:lang w:eastAsia="cs-CZ"/>
            </w:rPr>
          </w:pPr>
          <w:hyperlink w:anchor="_Toc97916867" w:history="1">
            <w:r w:rsidRPr="006E33DA">
              <w:rPr>
                <w:rStyle w:val="Hypertextovodkaz"/>
                <w:iCs/>
                <w:noProof/>
              </w:rPr>
              <w:t>Neřeší se. Bezbariérové obchozí trasy v místě stavby jsou možné na stávající komunikaci pro pěší na pozemku p.č. 2489 v k.ú. Horní Litvínov 686042.</w:t>
            </w:r>
            <w:r>
              <w:rPr>
                <w:noProof/>
                <w:webHidden/>
              </w:rPr>
              <w:tab/>
            </w:r>
            <w:r>
              <w:rPr>
                <w:noProof/>
                <w:webHidden/>
              </w:rPr>
              <w:fldChar w:fldCharType="begin"/>
            </w:r>
            <w:r>
              <w:rPr>
                <w:noProof/>
                <w:webHidden/>
              </w:rPr>
              <w:instrText xml:space="preserve"> PAGEREF _Toc97916867 \h </w:instrText>
            </w:r>
            <w:r>
              <w:rPr>
                <w:noProof/>
                <w:webHidden/>
              </w:rPr>
            </w:r>
            <w:r>
              <w:rPr>
                <w:noProof/>
                <w:webHidden/>
              </w:rPr>
              <w:fldChar w:fldCharType="separate"/>
            </w:r>
            <w:r w:rsidR="003468B5">
              <w:rPr>
                <w:noProof/>
                <w:webHidden/>
              </w:rPr>
              <w:t>42</w:t>
            </w:r>
            <w:r>
              <w:rPr>
                <w:noProof/>
                <w:webHidden/>
              </w:rPr>
              <w:fldChar w:fldCharType="end"/>
            </w:r>
          </w:hyperlink>
        </w:p>
        <w:p w14:paraId="15A9978E" w14:textId="46FD30CD" w:rsidR="006B733B" w:rsidRDefault="006B733B">
          <w:pPr>
            <w:pStyle w:val="Obsah2"/>
            <w:tabs>
              <w:tab w:val="right" w:leader="dot" w:pos="9062"/>
            </w:tabs>
            <w:rPr>
              <w:rFonts w:asciiTheme="minorHAnsi" w:eastAsiaTheme="minorEastAsia" w:hAnsiTheme="minorHAnsi"/>
              <w:noProof/>
              <w:lang w:eastAsia="cs-CZ"/>
            </w:rPr>
          </w:pPr>
          <w:hyperlink w:anchor="_Toc97916868" w:history="1">
            <w:r w:rsidRPr="006E33DA">
              <w:rPr>
                <w:rStyle w:val="Hypertextovodkaz"/>
                <w:noProof/>
              </w:rPr>
              <w:t>h) maximální produkovaná množství a druhy odpadů a emisí při výstavbě, jejich likvidace,</w:t>
            </w:r>
            <w:r>
              <w:rPr>
                <w:noProof/>
                <w:webHidden/>
              </w:rPr>
              <w:tab/>
            </w:r>
            <w:r>
              <w:rPr>
                <w:noProof/>
                <w:webHidden/>
              </w:rPr>
              <w:fldChar w:fldCharType="begin"/>
            </w:r>
            <w:r>
              <w:rPr>
                <w:noProof/>
                <w:webHidden/>
              </w:rPr>
              <w:instrText xml:space="preserve"> PAGEREF _Toc97916868 \h </w:instrText>
            </w:r>
            <w:r>
              <w:rPr>
                <w:noProof/>
                <w:webHidden/>
              </w:rPr>
            </w:r>
            <w:r>
              <w:rPr>
                <w:noProof/>
                <w:webHidden/>
              </w:rPr>
              <w:fldChar w:fldCharType="separate"/>
            </w:r>
            <w:r w:rsidR="003468B5">
              <w:rPr>
                <w:noProof/>
                <w:webHidden/>
              </w:rPr>
              <w:t>42</w:t>
            </w:r>
            <w:r>
              <w:rPr>
                <w:noProof/>
                <w:webHidden/>
              </w:rPr>
              <w:fldChar w:fldCharType="end"/>
            </w:r>
          </w:hyperlink>
        </w:p>
        <w:p w14:paraId="2627E4F9" w14:textId="6C7FD576" w:rsidR="006B733B" w:rsidRDefault="006B733B">
          <w:pPr>
            <w:pStyle w:val="Obsah2"/>
            <w:tabs>
              <w:tab w:val="right" w:leader="dot" w:pos="9062"/>
            </w:tabs>
            <w:rPr>
              <w:rFonts w:asciiTheme="minorHAnsi" w:eastAsiaTheme="minorEastAsia" w:hAnsiTheme="minorHAnsi"/>
              <w:noProof/>
              <w:lang w:eastAsia="cs-CZ"/>
            </w:rPr>
          </w:pPr>
          <w:hyperlink w:anchor="_Toc97916869" w:history="1">
            <w:r w:rsidRPr="006E33DA">
              <w:rPr>
                <w:rStyle w:val="Hypertextovodkaz"/>
                <w:noProof/>
              </w:rPr>
              <w:t>i) bilance zemních prací, požadavky na přísun nebo deponie zemin,</w:t>
            </w:r>
            <w:r>
              <w:rPr>
                <w:noProof/>
                <w:webHidden/>
              </w:rPr>
              <w:tab/>
            </w:r>
            <w:r>
              <w:rPr>
                <w:noProof/>
                <w:webHidden/>
              </w:rPr>
              <w:fldChar w:fldCharType="begin"/>
            </w:r>
            <w:r>
              <w:rPr>
                <w:noProof/>
                <w:webHidden/>
              </w:rPr>
              <w:instrText xml:space="preserve"> PAGEREF _Toc97916869 \h </w:instrText>
            </w:r>
            <w:r>
              <w:rPr>
                <w:noProof/>
                <w:webHidden/>
              </w:rPr>
            </w:r>
            <w:r>
              <w:rPr>
                <w:noProof/>
                <w:webHidden/>
              </w:rPr>
              <w:fldChar w:fldCharType="separate"/>
            </w:r>
            <w:r w:rsidR="003468B5">
              <w:rPr>
                <w:noProof/>
                <w:webHidden/>
              </w:rPr>
              <w:t>43</w:t>
            </w:r>
            <w:r>
              <w:rPr>
                <w:noProof/>
                <w:webHidden/>
              </w:rPr>
              <w:fldChar w:fldCharType="end"/>
            </w:r>
          </w:hyperlink>
        </w:p>
        <w:p w14:paraId="6387FBBF" w14:textId="7EB75551" w:rsidR="006B733B" w:rsidRDefault="006B733B">
          <w:pPr>
            <w:pStyle w:val="Obsah2"/>
            <w:tabs>
              <w:tab w:val="right" w:leader="dot" w:pos="9062"/>
            </w:tabs>
            <w:rPr>
              <w:rFonts w:asciiTheme="minorHAnsi" w:eastAsiaTheme="minorEastAsia" w:hAnsiTheme="minorHAnsi"/>
              <w:noProof/>
              <w:lang w:eastAsia="cs-CZ"/>
            </w:rPr>
          </w:pPr>
          <w:hyperlink w:anchor="_Toc97916870" w:history="1">
            <w:r w:rsidRPr="006E33DA">
              <w:rPr>
                <w:rStyle w:val="Hypertextovodkaz"/>
                <w:noProof/>
              </w:rPr>
              <w:t>j) ochrana životního prostředí při výstavbě,</w:t>
            </w:r>
            <w:r>
              <w:rPr>
                <w:noProof/>
                <w:webHidden/>
              </w:rPr>
              <w:tab/>
            </w:r>
            <w:r>
              <w:rPr>
                <w:noProof/>
                <w:webHidden/>
              </w:rPr>
              <w:fldChar w:fldCharType="begin"/>
            </w:r>
            <w:r>
              <w:rPr>
                <w:noProof/>
                <w:webHidden/>
              </w:rPr>
              <w:instrText xml:space="preserve"> PAGEREF _Toc97916870 \h </w:instrText>
            </w:r>
            <w:r>
              <w:rPr>
                <w:noProof/>
                <w:webHidden/>
              </w:rPr>
            </w:r>
            <w:r>
              <w:rPr>
                <w:noProof/>
                <w:webHidden/>
              </w:rPr>
              <w:fldChar w:fldCharType="separate"/>
            </w:r>
            <w:r w:rsidR="003468B5">
              <w:rPr>
                <w:noProof/>
                <w:webHidden/>
              </w:rPr>
              <w:t>43</w:t>
            </w:r>
            <w:r>
              <w:rPr>
                <w:noProof/>
                <w:webHidden/>
              </w:rPr>
              <w:fldChar w:fldCharType="end"/>
            </w:r>
          </w:hyperlink>
        </w:p>
        <w:p w14:paraId="72D1BFAD" w14:textId="7159642A" w:rsidR="006B733B" w:rsidRDefault="006B733B">
          <w:pPr>
            <w:pStyle w:val="Obsah2"/>
            <w:tabs>
              <w:tab w:val="right" w:leader="dot" w:pos="9062"/>
            </w:tabs>
            <w:rPr>
              <w:rFonts w:asciiTheme="minorHAnsi" w:eastAsiaTheme="minorEastAsia" w:hAnsiTheme="minorHAnsi"/>
              <w:noProof/>
              <w:lang w:eastAsia="cs-CZ"/>
            </w:rPr>
          </w:pPr>
          <w:hyperlink w:anchor="_Toc97916871" w:history="1">
            <w:r w:rsidRPr="006E33DA">
              <w:rPr>
                <w:rStyle w:val="Hypertextovodkaz"/>
                <w:noProof/>
              </w:rPr>
              <w:t>k) zásady bezpečnosti a ochrany zdraví při práci na staveništi,</w:t>
            </w:r>
            <w:r>
              <w:rPr>
                <w:noProof/>
                <w:webHidden/>
              </w:rPr>
              <w:tab/>
            </w:r>
            <w:r>
              <w:rPr>
                <w:noProof/>
                <w:webHidden/>
              </w:rPr>
              <w:fldChar w:fldCharType="begin"/>
            </w:r>
            <w:r>
              <w:rPr>
                <w:noProof/>
                <w:webHidden/>
              </w:rPr>
              <w:instrText xml:space="preserve"> PAGEREF _Toc97916871 \h </w:instrText>
            </w:r>
            <w:r>
              <w:rPr>
                <w:noProof/>
                <w:webHidden/>
              </w:rPr>
            </w:r>
            <w:r>
              <w:rPr>
                <w:noProof/>
                <w:webHidden/>
              </w:rPr>
              <w:fldChar w:fldCharType="separate"/>
            </w:r>
            <w:r w:rsidR="003468B5">
              <w:rPr>
                <w:noProof/>
                <w:webHidden/>
              </w:rPr>
              <w:t>43</w:t>
            </w:r>
            <w:r>
              <w:rPr>
                <w:noProof/>
                <w:webHidden/>
              </w:rPr>
              <w:fldChar w:fldCharType="end"/>
            </w:r>
          </w:hyperlink>
        </w:p>
        <w:p w14:paraId="73B34243" w14:textId="651E8807" w:rsidR="006B733B" w:rsidRDefault="006B733B">
          <w:pPr>
            <w:pStyle w:val="Obsah2"/>
            <w:tabs>
              <w:tab w:val="right" w:leader="dot" w:pos="9062"/>
            </w:tabs>
            <w:rPr>
              <w:rFonts w:asciiTheme="minorHAnsi" w:eastAsiaTheme="minorEastAsia" w:hAnsiTheme="minorHAnsi"/>
              <w:noProof/>
              <w:lang w:eastAsia="cs-CZ"/>
            </w:rPr>
          </w:pPr>
          <w:hyperlink w:anchor="_Toc97916872" w:history="1">
            <w:r w:rsidRPr="006E33DA">
              <w:rPr>
                <w:rStyle w:val="Hypertextovodkaz"/>
                <w:noProof/>
              </w:rPr>
              <w:t>l) úpravy pro bezbariérové užívání výstavbou dotčených staveb,</w:t>
            </w:r>
            <w:r>
              <w:rPr>
                <w:noProof/>
                <w:webHidden/>
              </w:rPr>
              <w:tab/>
            </w:r>
            <w:r>
              <w:rPr>
                <w:noProof/>
                <w:webHidden/>
              </w:rPr>
              <w:fldChar w:fldCharType="begin"/>
            </w:r>
            <w:r>
              <w:rPr>
                <w:noProof/>
                <w:webHidden/>
              </w:rPr>
              <w:instrText xml:space="preserve"> PAGEREF _Toc97916872 \h </w:instrText>
            </w:r>
            <w:r>
              <w:rPr>
                <w:noProof/>
                <w:webHidden/>
              </w:rPr>
            </w:r>
            <w:r>
              <w:rPr>
                <w:noProof/>
                <w:webHidden/>
              </w:rPr>
              <w:fldChar w:fldCharType="separate"/>
            </w:r>
            <w:r w:rsidR="003468B5">
              <w:rPr>
                <w:noProof/>
                <w:webHidden/>
              </w:rPr>
              <w:t>44</w:t>
            </w:r>
            <w:r>
              <w:rPr>
                <w:noProof/>
                <w:webHidden/>
              </w:rPr>
              <w:fldChar w:fldCharType="end"/>
            </w:r>
          </w:hyperlink>
        </w:p>
        <w:p w14:paraId="3F01EC44" w14:textId="69C353B5" w:rsidR="006B733B" w:rsidRDefault="006B733B">
          <w:pPr>
            <w:pStyle w:val="Obsah2"/>
            <w:tabs>
              <w:tab w:val="right" w:leader="dot" w:pos="9062"/>
            </w:tabs>
            <w:rPr>
              <w:rFonts w:asciiTheme="minorHAnsi" w:eastAsiaTheme="minorEastAsia" w:hAnsiTheme="minorHAnsi"/>
              <w:noProof/>
              <w:lang w:eastAsia="cs-CZ"/>
            </w:rPr>
          </w:pPr>
          <w:hyperlink w:anchor="_Toc97916873" w:history="1">
            <w:r w:rsidRPr="006E33DA">
              <w:rPr>
                <w:rStyle w:val="Hypertextovodkaz"/>
                <w:noProof/>
              </w:rPr>
              <w:t>m) zásady pro dopravní inženýrská opatření,</w:t>
            </w:r>
            <w:r>
              <w:rPr>
                <w:noProof/>
                <w:webHidden/>
              </w:rPr>
              <w:tab/>
            </w:r>
            <w:r>
              <w:rPr>
                <w:noProof/>
                <w:webHidden/>
              </w:rPr>
              <w:fldChar w:fldCharType="begin"/>
            </w:r>
            <w:r>
              <w:rPr>
                <w:noProof/>
                <w:webHidden/>
              </w:rPr>
              <w:instrText xml:space="preserve"> PAGEREF _Toc97916873 \h </w:instrText>
            </w:r>
            <w:r>
              <w:rPr>
                <w:noProof/>
                <w:webHidden/>
              </w:rPr>
            </w:r>
            <w:r>
              <w:rPr>
                <w:noProof/>
                <w:webHidden/>
              </w:rPr>
              <w:fldChar w:fldCharType="separate"/>
            </w:r>
            <w:r w:rsidR="003468B5">
              <w:rPr>
                <w:noProof/>
                <w:webHidden/>
              </w:rPr>
              <w:t>44</w:t>
            </w:r>
            <w:r>
              <w:rPr>
                <w:noProof/>
                <w:webHidden/>
              </w:rPr>
              <w:fldChar w:fldCharType="end"/>
            </w:r>
          </w:hyperlink>
        </w:p>
        <w:p w14:paraId="47D1C425" w14:textId="15D47B47" w:rsidR="006B733B" w:rsidRDefault="006B733B">
          <w:pPr>
            <w:pStyle w:val="Obsah2"/>
            <w:tabs>
              <w:tab w:val="right" w:leader="dot" w:pos="9062"/>
            </w:tabs>
            <w:rPr>
              <w:rFonts w:asciiTheme="minorHAnsi" w:eastAsiaTheme="minorEastAsia" w:hAnsiTheme="minorHAnsi"/>
              <w:noProof/>
              <w:lang w:eastAsia="cs-CZ"/>
            </w:rPr>
          </w:pPr>
          <w:hyperlink w:anchor="_Toc97916874" w:history="1">
            <w:r w:rsidRPr="006E33DA">
              <w:rPr>
                <w:rStyle w:val="Hypertextovodkaz"/>
                <w:noProof/>
              </w:rPr>
              <w:t>n) stanovení speciálních podmínek pro provádění stavby - provádění stavby za provozu, opatření proti účinkům vnějšího prostředí při výstavbě apod.,</w:t>
            </w:r>
            <w:r>
              <w:rPr>
                <w:noProof/>
                <w:webHidden/>
              </w:rPr>
              <w:tab/>
            </w:r>
            <w:r>
              <w:rPr>
                <w:noProof/>
                <w:webHidden/>
              </w:rPr>
              <w:fldChar w:fldCharType="begin"/>
            </w:r>
            <w:r>
              <w:rPr>
                <w:noProof/>
                <w:webHidden/>
              </w:rPr>
              <w:instrText xml:space="preserve"> PAGEREF _Toc97916874 \h </w:instrText>
            </w:r>
            <w:r>
              <w:rPr>
                <w:noProof/>
                <w:webHidden/>
              </w:rPr>
            </w:r>
            <w:r>
              <w:rPr>
                <w:noProof/>
                <w:webHidden/>
              </w:rPr>
              <w:fldChar w:fldCharType="separate"/>
            </w:r>
            <w:r w:rsidR="003468B5">
              <w:rPr>
                <w:noProof/>
                <w:webHidden/>
              </w:rPr>
              <w:t>44</w:t>
            </w:r>
            <w:r>
              <w:rPr>
                <w:noProof/>
                <w:webHidden/>
              </w:rPr>
              <w:fldChar w:fldCharType="end"/>
            </w:r>
          </w:hyperlink>
        </w:p>
        <w:p w14:paraId="555E984E" w14:textId="335B5D01" w:rsidR="006B733B" w:rsidRDefault="006B733B">
          <w:pPr>
            <w:pStyle w:val="Obsah2"/>
            <w:tabs>
              <w:tab w:val="right" w:leader="dot" w:pos="9062"/>
            </w:tabs>
            <w:rPr>
              <w:rFonts w:asciiTheme="minorHAnsi" w:eastAsiaTheme="minorEastAsia" w:hAnsiTheme="minorHAnsi"/>
              <w:noProof/>
              <w:lang w:eastAsia="cs-CZ"/>
            </w:rPr>
          </w:pPr>
          <w:hyperlink w:anchor="_Toc97916875" w:history="1">
            <w:r w:rsidRPr="006E33DA">
              <w:rPr>
                <w:rStyle w:val="Hypertextovodkaz"/>
                <w:noProof/>
              </w:rPr>
              <w:t>o) postup výstavby, rozhodující dílčí termíny</w:t>
            </w:r>
            <w:r>
              <w:rPr>
                <w:noProof/>
                <w:webHidden/>
              </w:rPr>
              <w:tab/>
            </w:r>
            <w:r>
              <w:rPr>
                <w:noProof/>
                <w:webHidden/>
              </w:rPr>
              <w:fldChar w:fldCharType="begin"/>
            </w:r>
            <w:r>
              <w:rPr>
                <w:noProof/>
                <w:webHidden/>
              </w:rPr>
              <w:instrText xml:space="preserve"> PAGEREF _Toc97916875 \h </w:instrText>
            </w:r>
            <w:r>
              <w:rPr>
                <w:noProof/>
                <w:webHidden/>
              </w:rPr>
            </w:r>
            <w:r>
              <w:rPr>
                <w:noProof/>
                <w:webHidden/>
              </w:rPr>
              <w:fldChar w:fldCharType="separate"/>
            </w:r>
            <w:r w:rsidR="003468B5">
              <w:rPr>
                <w:noProof/>
                <w:webHidden/>
              </w:rPr>
              <w:t>44</w:t>
            </w:r>
            <w:r>
              <w:rPr>
                <w:noProof/>
                <w:webHidden/>
              </w:rPr>
              <w:fldChar w:fldCharType="end"/>
            </w:r>
          </w:hyperlink>
        </w:p>
        <w:p w14:paraId="2905D283" w14:textId="03F69B4D" w:rsidR="006B733B" w:rsidRDefault="006B733B">
          <w:pPr>
            <w:pStyle w:val="Obsah1"/>
            <w:rPr>
              <w:rFonts w:asciiTheme="minorHAnsi" w:eastAsiaTheme="minorEastAsia" w:hAnsiTheme="minorHAnsi"/>
              <w:noProof/>
              <w:lang w:eastAsia="cs-CZ"/>
            </w:rPr>
          </w:pPr>
          <w:hyperlink w:anchor="_Toc97916876" w:history="1">
            <w:r w:rsidRPr="006E33DA">
              <w:rPr>
                <w:rStyle w:val="Hypertextovodkaz"/>
                <w:noProof/>
              </w:rPr>
              <w:t>B.9 Celkové vodohospodářské řešení</w:t>
            </w:r>
            <w:r>
              <w:rPr>
                <w:noProof/>
                <w:webHidden/>
              </w:rPr>
              <w:tab/>
            </w:r>
            <w:r>
              <w:rPr>
                <w:noProof/>
                <w:webHidden/>
              </w:rPr>
              <w:fldChar w:fldCharType="begin"/>
            </w:r>
            <w:r>
              <w:rPr>
                <w:noProof/>
                <w:webHidden/>
              </w:rPr>
              <w:instrText xml:space="preserve"> PAGEREF _Toc97916876 \h </w:instrText>
            </w:r>
            <w:r>
              <w:rPr>
                <w:noProof/>
                <w:webHidden/>
              </w:rPr>
            </w:r>
            <w:r>
              <w:rPr>
                <w:noProof/>
                <w:webHidden/>
              </w:rPr>
              <w:fldChar w:fldCharType="separate"/>
            </w:r>
            <w:r w:rsidR="003468B5">
              <w:rPr>
                <w:noProof/>
                <w:webHidden/>
              </w:rPr>
              <w:t>45</w:t>
            </w:r>
            <w:r>
              <w:rPr>
                <w:noProof/>
                <w:webHidden/>
              </w:rPr>
              <w:fldChar w:fldCharType="end"/>
            </w:r>
          </w:hyperlink>
        </w:p>
        <w:p w14:paraId="2CA81ADE" w14:textId="5F69ADD3" w:rsidR="002826CF" w:rsidRDefault="002826CF">
          <w:r>
            <w:rPr>
              <w:b/>
              <w:bCs/>
            </w:rPr>
            <w:fldChar w:fldCharType="end"/>
          </w:r>
        </w:p>
      </w:sdtContent>
    </w:sdt>
    <w:p w14:paraId="13F2BB20" w14:textId="77777777" w:rsidR="00732C13" w:rsidRDefault="00732C13">
      <w:pPr>
        <w:spacing w:line="259" w:lineRule="auto"/>
        <w:jc w:val="left"/>
      </w:pPr>
    </w:p>
    <w:p w14:paraId="5CCB0043" w14:textId="72D5ED05" w:rsidR="00732C13" w:rsidRDefault="00732C13">
      <w:pPr>
        <w:spacing w:line="259" w:lineRule="auto"/>
        <w:jc w:val="left"/>
        <w:rPr>
          <w:rFonts w:eastAsiaTheme="majorEastAsia" w:cstheme="majorBidi"/>
          <w:b/>
          <w:color w:val="C80C2B"/>
          <w:sz w:val="32"/>
          <w:szCs w:val="32"/>
        </w:rPr>
      </w:pPr>
      <w:r>
        <w:br w:type="page"/>
      </w:r>
    </w:p>
    <w:p w14:paraId="21FAF66C" w14:textId="0942A545" w:rsidR="00685911" w:rsidRDefault="00685911" w:rsidP="00685911">
      <w:pPr>
        <w:pStyle w:val="Nadpis1"/>
      </w:pPr>
      <w:bookmarkStart w:id="2" w:name="_Toc97916766"/>
      <w:r>
        <w:t>B.1 Popis území stavby</w:t>
      </w:r>
      <w:bookmarkEnd w:id="2"/>
    </w:p>
    <w:p w14:paraId="5C7F32E9" w14:textId="77777777" w:rsidR="004452A5" w:rsidRPr="00925CB7" w:rsidRDefault="004452A5" w:rsidP="00732C13">
      <w:pPr>
        <w:pStyle w:val="Nadpis2b"/>
      </w:pPr>
      <w:bookmarkStart w:id="3" w:name="_Toc97916767"/>
      <w:r w:rsidRPr="00925CB7">
        <w:t>a) charakteristika území a stavebního pozemku, zastavěné území a nezastavěné území, soulad navrhované stavby s charakterem území, dosavadní využití a zastavěnost území,</w:t>
      </w:r>
      <w:bookmarkEnd w:id="3"/>
    </w:p>
    <w:p w14:paraId="16D10D82" w14:textId="77777777" w:rsidR="004452A5" w:rsidRDefault="004452A5" w:rsidP="00732C13">
      <w:r>
        <w:tab/>
        <w:t xml:space="preserve">Území je rovinné. Pozemek je dobře dostupný přilehlou komunikací pro pěší z jižní části fasády, komunikace pro pěší dále sousedí s komunikací pro dopravní obsluhu na Náměstí Míru. V severní části je stavba připojena na komunikaci pro dopravní obsluhu spojena s ulicí Školní. Východní fasáda se svou částí napojuje na vedlejší objekt pošty, západní na vedlejší objekt čp. 12. Navrhovaná stavba je v souladu s charakterem území. </w:t>
      </w:r>
    </w:p>
    <w:p w14:paraId="6CFFE72D" w14:textId="77777777" w:rsidR="004452A5" w:rsidRDefault="004452A5" w:rsidP="00732C13">
      <w:r>
        <w:t>Území stavby se nenalézá na místě, ke kterému se vztahuje ochrana území podle jiných právních předpisů ani zvláště chráněné území, ani záplavové území apod.</w:t>
      </w:r>
    </w:p>
    <w:p w14:paraId="305496F8" w14:textId="77777777" w:rsidR="004452A5" w:rsidRDefault="004452A5" w:rsidP="00732C13">
      <w:r>
        <w:t>Stavební úpravy interiéru a změna obvodového pláště navrhované stavby nemění zastavěnost území. Při výměně obvodového pláště dojde k navýšení tloušťky stávajícího obvodu cca o 20 cm.</w:t>
      </w:r>
    </w:p>
    <w:p w14:paraId="3830780B" w14:textId="77777777" w:rsidR="004452A5" w:rsidRPr="00732C13" w:rsidRDefault="004452A5" w:rsidP="00732C13">
      <w:pPr>
        <w:pStyle w:val="Nadpis2b"/>
      </w:pPr>
      <w:bookmarkStart w:id="4" w:name="_Toc97916768"/>
      <w:r w:rsidRPr="00732C13">
        <w:t>b) údaje o souladu s územním rozhodnutím nebo regulačním plánem nebo veřejnoprávní smlouvou územní rozhodnutí nahrazující anebo územním souhlasem,</w:t>
      </w:r>
      <w:bookmarkEnd w:id="4"/>
    </w:p>
    <w:p w14:paraId="367A1091" w14:textId="7C1C9727" w:rsidR="004452A5" w:rsidRDefault="004452A5" w:rsidP="00732C13">
      <w:r>
        <w:tab/>
        <w:t>Stavební úpravy jsou v souladu s územním rozhodnutím. V části stavby dochází ke změně v užívání z prodejny (</w:t>
      </w:r>
      <w:r w:rsidR="00874452">
        <w:t xml:space="preserve">bývalá </w:t>
      </w:r>
      <w:r>
        <w:t xml:space="preserve">prodejna </w:t>
      </w:r>
      <w:r w:rsidR="00BB3317">
        <w:t>potravin</w:t>
      </w:r>
      <w:r>
        <w:t>) na provoz kanceláří pro účely městského úřadu, jež jsou v objektu již provozovány.</w:t>
      </w:r>
    </w:p>
    <w:p w14:paraId="36AB43C3" w14:textId="48AAAE32" w:rsidR="00AA0194" w:rsidRDefault="00AA0194" w:rsidP="00AA0194">
      <w:pPr>
        <w:pStyle w:val="Nadpis3"/>
      </w:pPr>
      <w:bookmarkStart w:id="5" w:name="_Toc97916769"/>
      <w:r>
        <w:t>Odbor územního plánování</w:t>
      </w:r>
      <w:bookmarkEnd w:id="5"/>
    </w:p>
    <w:p w14:paraId="2BEB9274" w14:textId="0233235E" w:rsidR="001541AD" w:rsidRDefault="001541AD" w:rsidP="001541AD">
      <w:r>
        <w:t>Přezkoumání záměru</w:t>
      </w:r>
      <w:r w:rsidR="00B2077A">
        <w:t>:</w:t>
      </w:r>
    </w:p>
    <w:p w14:paraId="075E3C78" w14:textId="77777777" w:rsidR="001541AD" w:rsidRDefault="001541AD" w:rsidP="001541AD">
      <w:r>
        <w:t>Odbor investic a regionálního rozvoje – úřad územního plánování přezkoumal záměr podle § 96b odst. 3 stavebního zákona, zda je přípustný z hlediska souladu s politikou územního rozvoje a územně plánovací dokumentací a z hlediska uplatňování cílů a úkolů územního plánování, či nikoliv.</w:t>
      </w:r>
    </w:p>
    <w:p w14:paraId="45427048" w14:textId="3FBEAB3E" w:rsidR="001541AD" w:rsidRDefault="001541AD" w:rsidP="001541AD">
      <w:r>
        <w:t>- Posouzení souladu stavebního záměru s Politikou územního rozvoje ČR v platném znění (dále též PÚR)</w:t>
      </w:r>
    </w:p>
    <w:p w14:paraId="20DA45D6" w14:textId="77777777" w:rsidR="001541AD" w:rsidRDefault="001541AD" w:rsidP="001541AD">
      <w:r>
        <w:t>Platná Politika územního rozvoje České republiky záměr neřeší.</w:t>
      </w:r>
    </w:p>
    <w:p w14:paraId="70B5E7C0" w14:textId="21CA3473" w:rsidR="001541AD" w:rsidRDefault="001541AD" w:rsidP="001541AD">
      <w:r>
        <w:t>- Posouzení záměru se Zásadami územního rozvoje Ústeckého kraje v platném znění (dále též ZÚR)</w:t>
      </w:r>
    </w:p>
    <w:p w14:paraId="0D8895C2" w14:textId="77777777" w:rsidR="001541AD" w:rsidRDefault="001541AD" w:rsidP="001541AD">
      <w:r>
        <w:t>Platné Zásady územního rozvoje Ústeckého kraje záměr neřeší a tento záměr se netýká požadavků vyplývajících z rozvojové osy OS7, specifických oblastí SOB5, SOB6, ani nezasahuje do koridorů a ploch dopravní infrastruktury, koridorů, ploch a rozvojových záměrů technické infrastruktury vymezených v ZÚR.</w:t>
      </w:r>
    </w:p>
    <w:p w14:paraId="4BE5E142" w14:textId="065FEAB5" w:rsidR="001541AD" w:rsidRDefault="001541AD" w:rsidP="001541AD">
      <w:r>
        <w:t>- Posouzení souladu stavebního záměru s Územním plánem města Litvínova, v platném znění</w:t>
      </w:r>
    </w:p>
    <w:p w14:paraId="4CFF7A24" w14:textId="77777777" w:rsidR="001541AD" w:rsidRDefault="001541AD" w:rsidP="001541AD">
      <w:r>
        <w:t>Záměr se dle územního plánu nachází v zastavěném území na ploše smíšeného městského centra, která je určena pro objekty občanského vybavení, úřadů, sídla firem, kulturní památky a jejich vzájemnou kombinaci. Záměr stavebních úprav a změny užívání objektu je v souladu s územním plánem.</w:t>
      </w:r>
    </w:p>
    <w:p w14:paraId="7FFD96C2" w14:textId="3DCCFD42" w:rsidR="001541AD" w:rsidRDefault="001541AD" w:rsidP="001541AD">
      <w:r>
        <w:t xml:space="preserve">- Posouzení záměru s cíli a úkoly územního plánování dle </w:t>
      </w:r>
      <w:proofErr w:type="spellStart"/>
      <w:r>
        <w:t>ust</w:t>
      </w:r>
      <w:proofErr w:type="spellEnd"/>
      <w:r>
        <w:t>.</w:t>
      </w:r>
      <w:r w:rsidR="00BB3317">
        <w:t xml:space="preserve"> </w:t>
      </w:r>
      <w:r>
        <w:t>§§ 18 a 19 stavebního zákona</w:t>
      </w:r>
    </w:p>
    <w:p w14:paraId="183B786A" w14:textId="10A26072" w:rsidR="001541AD" w:rsidRDefault="001541AD" w:rsidP="001541AD">
      <w:r>
        <w:t>Záměr byl posuzován ve vztahu k cílům a úkolům územního plánování vyplývajícím z ustanovení §§ 18 a 19 stavebního zákona. Přitom bylo zjištěno, že relevantní v této věci je zejména posouzení souladu s § 19 odst. 1 písm. d) a e) stavebního zákona – tj. zda předložený návrh na změnu stavby a jejího užívání vyhovuje urbanistickým, architektonickým a estetickým požadavkům na využívání a prostorové uspořádání území s ohledem na podmínky v území a s ohledem na stávající charakter zástavby v území. Úřad územního plánování záměr posoudil a shledal, ž je v souladu s cíli a úkoly územního plánování definovanými v §§ 18 a 19 stavebního zákona.</w:t>
      </w:r>
    </w:p>
    <w:p w14:paraId="405AAAB0" w14:textId="49F4E99C" w:rsidR="00A71D70" w:rsidRPr="00A71D70" w:rsidRDefault="00A71D70" w:rsidP="001541AD">
      <w:pPr>
        <w:rPr>
          <w:b/>
          <w:bCs/>
        </w:rPr>
      </w:pPr>
      <w:r w:rsidRPr="00A71D70">
        <w:rPr>
          <w:b/>
          <w:bCs/>
        </w:rPr>
        <w:t>Z uvedených důvodů dospěl orgán územního plánování k závěru, že posuzovaný záměr je přípustný.</w:t>
      </w:r>
    </w:p>
    <w:p w14:paraId="03DA6AF6" w14:textId="4D600ABE" w:rsidR="004452A5" w:rsidRPr="00732C13" w:rsidRDefault="004452A5" w:rsidP="00732C13">
      <w:pPr>
        <w:pStyle w:val="Nadpis2b"/>
      </w:pPr>
      <w:bookmarkStart w:id="6" w:name="_Toc97916770"/>
      <w:r w:rsidRPr="00732C13">
        <w:t xml:space="preserve">c) </w:t>
      </w:r>
      <w:r w:rsidR="00D85FFC" w:rsidRPr="00732C13">
        <w:t>informace o vydaných rozhodnutích o povolení výjimky z obecných požadavků na využívání území,</w:t>
      </w:r>
      <w:bookmarkEnd w:id="6"/>
    </w:p>
    <w:p w14:paraId="6D462280" w14:textId="54FB7262" w:rsidR="004452A5" w:rsidRDefault="004452A5" w:rsidP="00732C13">
      <w:r>
        <w:tab/>
      </w:r>
      <w:r w:rsidR="00D85FFC">
        <w:t>Charakter stavebních úprav nevyžaduje výjimky z obecných požadavků na využití území.</w:t>
      </w:r>
    </w:p>
    <w:p w14:paraId="109CB412" w14:textId="1A28CA01" w:rsidR="004452A5" w:rsidRPr="00732C13" w:rsidRDefault="004B7B6A" w:rsidP="00732C13">
      <w:pPr>
        <w:pStyle w:val="Nadpis2b"/>
      </w:pPr>
      <w:bookmarkStart w:id="7" w:name="_Toc97916771"/>
      <w:r w:rsidRPr="00732C13">
        <w:t>d</w:t>
      </w:r>
      <w:r w:rsidR="004452A5" w:rsidRPr="00732C13">
        <w:t>) informace o tom, zda a v jakých částech dokumentace jsou zohledněny podmínky závazných stanovisek dotčených orgánů,</w:t>
      </w:r>
      <w:bookmarkEnd w:id="7"/>
    </w:p>
    <w:p w14:paraId="66B4D70D" w14:textId="1A875D2D" w:rsidR="004452A5" w:rsidRDefault="004452A5" w:rsidP="00732C13">
      <w:r>
        <w:tab/>
      </w:r>
      <w:r w:rsidR="004B7B6A">
        <w:t>Jednotlivé podmínky závazných stanovisek dotčených orgánů jsou zohledněny v příslušných částech dokumentace v technických zprávách a výkresové části, zároveň jsou závazná stanoviska a podmínky součástí dokladové části, která je nedílnou součástí projektové dokumentace.</w:t>
      </w:r>
    </w:p>
    <w:p w14:paraId="560E490F" w14:textId="505749C5" w:rsidR="000B342D" w:rsidRDefault="000B342D" w:rsidP="000B342D">
      <w:pPr>
        <w:pStyle w:val="Nadpis3"/>
      </w:pPr>
      <w:bookmarkStart w:id="8" w:name="_Toc97916772"/>
      <w:r>
        <w:t>Odbor péče o památkový fond</w:t>
      </w:r>
      <w:bookmarkEnd w:id="8"/>
    </w:p>
    <w:p w14:paraId="1B9E2518" w14:textId="3D90880F" w:rsidR="00D3070D" w:rsidRDefault="00D3070D" w:rsidP="00732C13">
      <w:r>
        <w:t>Podmínky a požadavky památkového úřadu jsou zohledněny v bodě 5.2.2. b).</w:t>
      </w:r>
    </w:p>
    <w:p w14:paraId="164EAC8E" w14:textId="77777777" w:rsidR="00312900" w:rsidRDefault="00312900" w:rsidP="00312900">
      <w:pPr>
        <w:pStyle w:val="Nadpis3"/>
      </w:pPr>
      <w:bookmarkStart w:id="9" w:name="_Toc97916773"/>
      <w:r>
        <w:t>Odbor životního prostředí – vyjádření</w:t>
      </w:r>
      <w:bookmarkEnd w:id="9"/>
    </w:p>
    <w:p w14:paraId="633E8299" w14:textId="77777777" w:rsidR="00312900" w:rsidRDefault="00312900" w:rsidP="00312900">
      <w:r>
        <w:t>Na základě žádosti ze dne 04.08.2021 Vám k PD stavby „B1601 Adaptace prostor a zateplení budovy MěÚ v Litvínově, č.p. 12, Náměstí Míru" pro potřeby, stavebního řízení“ sdělujeme, že:</w:t>
      </w:r>
    </w:p>
    <w:p w14:paraId="70251E91" w14:textId="77777777" w:rsidR="00312900" w:rsidRDefault="00312900" w:rsidP="00312900">
      <w:r>
        <w:t>- na úseku odpadového hospodářství ve smyslu zákona č. 541/2020 Sb., o odpadech, ve znění pozdějších předpisů • je nutné podat samostatnou žádost o vydání vyjádření dle § 146 odst. 3, písm. b) zákona, (žádost byla podaná),</w:t>
      </w:r>
    </w:p>
    <w:p w14:paraId="5B128B99" w14:textId="77777777" w:rsidR="00312900" w:rsidRDefault="00312900" w:rsidP="00312900">
      <w:r>
        <w:t>- na úseku vodního hospodářství ve smyslu zákona č. 254/2001 Sb., o vodách, ve znění pozdějších předpisů je nutné podat samostatnou žádost o vydání závazného stanoviska dle § 104 odst. 9 zákona,</w:t>
      </w:r>
    </w:p>
    <w:p w14:paraId="71824E36" w14:textId="77777777" w:rsidR="00312900" w:rsidRDefault="00312900" w:rsidP="00312900">
      <w:r>
        <w:t>- na úseku ochrany ovzduší ve smyslu zákona č. 201/2012 Sb., o ochraně ovzduší, ve znění pozdějších předpisů orgán státní správy na úseku ochrany ovzduší záměr stavby na základě předložené projektové dokumentace posoudil a došel k závěru, že pro tuto stavbu nebude vydáno závazné stanovisko dle § 11 odst. 3 zákona o ochraně ovzduší (znečištění ovzduší v době výstavby bude v minimálním rozsahu),</w:t>
      </w:r>
    </w:p>
    <w:p w14:paraId="38E4231C" w14:textId="3304226A" w:rsidR="00BB2CCE" w:rsidRPr="00BB2CCE" w:rsidRDefault="00312900" w:rsidP="00312900">
      <w:r w:rsidRPr="00BB2CCE">
        <w:t>- na úseku ochrany přírody a krajiny ve smyslu zákona č. 114/1992 Sb., o ochraně přírody a krajiny, ve znění pozdějších předpisů • do projektové dokumentace je třeba doplnit biologický průzkum k potvrzení či vyloučení přítomnosti zvláště chráněných druhů živočichů (netopýři, rorýsi).</w:t>
      </w:r>
    </w:p>
    <w:p w14:paraId="164A9874" w14:textId="40A911A0" w:rsidR="00312900" w:rsidRDefault="00312900" w:rsidP="00312900">
      <w:r>
        <w:t>Zájmy na úseku ochrany zemědělského půdního fondu a ochrany pozemků určených k plnění funkce lesa nejsou výše uvedenou stavbou dotčeny.</w:t>
      </w:r>
    </w:p>
    <w:p w14:paraId="7A837690" w14:textId="35F0299D" w:rsidR="00BB2CCE" w:rsidRPr="000B342D" w:rsidRDefault="00BB2CCE" w:rsidP="00BB2CCE">
      <w:pPr>
        <w:pStyle w:val="Odstavecseseznamem"/>
        <w:numPr>
          <w:ilvl w:val="0"/>
          <w:numId w:val="49"/>
        </w:numPr>
      </w:pPr>
      <w:r>
        <w:t xml:space="preserve">Biologický průzkum zapracován v bodě 1. e) </w:t>
      </w:r>
      <w:r w:rsidRPr="00BB2CCE">
        <w:t>Biologický průzkum z roku 2021</w:t>
      </w:r>
      <w:r>
        <w:t>.</w:t>
      </w:r>
    </w:p>
    <w:p w14:paraId="79FFDC34" w14:textId="08ACADEB" w:rsidR="000B342D" w:rsidRDefault="000B342D" w:rsidP="000B342D">
      <w:pPr>
        <w:pStyle w:val="Nadpis3"/>
      </w:pPr>
      <w:bookmarkStart w:id="10" w:name="_Toc97916774"/>
      <w:r>
        <w:t>Odbor životního prostředí</w:t>
      </w:r>
      <w:r w:rsidR="0003654C">
        <w:t xml:space="preserve"> – nakládání s odpady</w:t>
      </w:r>
      <w:bookmarkEnd w:id="10"/>
    </w:p>
    <w:p w14:paraId="15BFA07C" w14:textId="77777777" w:rsidR="000B342D" w:rsidRDefault="000B342D" w:rsidP="000B342D">
      <w:r>
        <w:t>Městský úřad Litvínov, odbor životního prostředí, jako orgán veřejné správy v oblasti odpadového hospodářství nemá k uvedené akci námitek. Předložená projektová dokumentace byla podrobně a dostatečně zpracována.</w:t>
      </w:r>
    </w:p>
    <w:p w14:paraId="737C7003" w14:textId="77777777" w:rsidR="000B342D" w:rsidRDefault="000B342D" w:rsidP="000B342D">
      <w:r>
        <w:t>Stavba z hlediska nakládání s odpady bude realizována v souladu s předloženou projektovou dokumentací a k případným dalším změnám před její realizací bude vyžádáno nové vyjádření.</w:t>
      </w:r>
    </w:p>
    <w:p w14:paraId="07E2216C" w14:textId="77777777" w:rsidR="000B342D" w:rsidRDefault="000B342D" w:rsidP="000B342D">
      <w:r>
        <w:t>Při hledání způsobu využití nebo odstranění odpadů bude dodržována hierarchie způsobů nakládání s odpady, tedy pokud nelze vzniku odpadu předejít nebo jej opětovně použít, bude dána přednost recyklaci odpadů před jiným využitím odpadů. Odstranění odpadů (např. skládkováním), bude použito až v poslední řadě.</w:t>
      </w:r>
    </w:p>
    <w:p w14:paraId="0928E94E" w14:textId="77777777" w:rsidR="000B342D" w:rsidRDefault="000B342D" w:rsidP="000B342D">
      <w:r>
        <w:t>Na nakládání s nekontaminovanou zeminou a jiným přírodním materiálem vytěženým během stavební činnosti, pokud je zajištěno, že materiál bude použit ve svém přirozeném stavu pro účely stavby na místě, na kterém byl vytěžen, se nevztahuje zákon o odpadech (§ 2 odst. 1 písm. e) zákona o odpadech).</w:t>
      </w:r>
    </w:p>
    <w:p w14:paraId="018B0A3D" w14:textId="77777777" w:rsidR="000B342D" w:rsidRDefault="000B342D" w:rsidP="000B342D">
      <w:r>
        <w:t>Před zahájením stavby bude uzavřena písemná smlouva o zajištění převzetí veškerých stavebních a demoličních odpadů do zařízení určeného pro nakládání s odpady. Doklady o předání odpadů, budou uchovány a v případě kontroly budou předloženy kontrolnímu orgánu.</w:t>
      </w:r>
    </w:p>
    <w:p w14:paraId="3DC24082" w14:textId="10E7EDA3" w:rsidR="000B342D" w:rsidRDefault="000B342D" w:rsidP="000B342D">
      <w:r>
        <w:t>Městský úřad Litvínov, odbor životního prostředí posoudil podklady podané žádosti z hlediska jejího souladu s povinnostmi vyplývajícími ze zákona o odpadech a prováděcích právních předpisů, z Nařízení vlády č. 352/2014 Sb., o Plánu odpadového hospodářství České republiky pro období 2015-2024, kterým byla vyhlášena jeho závazná část, z Plánu odpadového hospodářství Ústeckého kraje pro období 2016-2025 schváleného zastupitelstvem Ústeckého kraje dne 29. 02. 2016 a z Metodického návodu odboru odpadů MŽP pro řízení vzniku stavebních a demoličních odpadů a pro nakládání s nimi (Věstník MŽP září 2018). Vyjádření je vydáno za předpokladu dodržení hierarchie nakládání s odpady od předcházení vzniku odpadů, přes přípravu k opětovnému použití, recyklaci odpadů, jiné využití odpadů, například energetické využití, a nakonec odstranění odpadů.</w:t>
      </w:r>
    </w:p>
    <w:p w14:paraId="4F6476BA" w14:textId="76C9C47D" w:rsidR="006E5C8C" w:rsidRDefault="006E5C8C" w:rsidP="006E5C8C">
      <w:pPr>
        <w:pStyle w:val="Nadpis3"/>
      </w:pPr>
      <w:bookmarkStart w:id="11" w:name="_Toc97916775"/>
      <w:r>
        <w:t>Odbor životního prostředí – podmínky</w:t>
      </w:r>
      <w:bookmarkEnd w:id="11"/>
    </w:p>
    <w:p w14:paraId="288FA506" w14:textId="77777777" w:rsidR="00312900" w:rsidRDefault="00312900" w:rsidP="00312900">
      <w:r>
        <w:t xml:space="preserve">Souhlasné závazné stanovisko k umístění a povolení stavby podle ustanovení § 104 odst. 9 zákona č. 254/2001 Sb., o vodách a o změně některých zákonů (vodní zákon), ve znění pozdějších předpisů pro stavbu "B1601 Adaptace prostor a zateplení budovy MěÚ v Litvínově, čp 12, Náměstí Míru" v kraji Ústeckém, v okrese Most, v obci Litvínov, v katastrálním území Horní Litvínov, na pozemku parc. č. 506; CHP 1-14-01-0210-0-00, vodní tok Divoký potok ID VT 10102329, vodní útvar povrchových vod ,,Bílý potok od pramene po tok Bílina" ID OHL_0800, vodní útvar podzemních vod „Mostecká pánev - severní část" ID 21310, </w:t>
      </w:r>
      <w:r w:rsidRPr="00312900">
        <w:rPr>
          <w:b/>
          <w:bCs/>
        </w:rPr>
        <w:t>za těchto podmínek</w:t>
      </w:r>
      <w:r>
        <w:t>:</w:t>
      </w:r>
    </w:p>
    <w:p w14:paraId="212632BF" w14:textId="77777777" w:rsidR="00312900" w:rsidRDefault="00312900" w:rsidP="00312900">
      <w:r>
        <w:t xml:space="preserve">1) Během výstavby ani provozem nedojde k významnému znečištění vod, zvláště ne ropnými látkami. </w:t>
      </w:r>
    </w:p>
    <w:p w14:paraId="57E3A8F1" w14:textId="17386437" w:rsidR="00312900" w:rsidRDefault="00312900" w:rsidP="00312900">
      <w:r>
        <w:t>2) Dešťové vody budou likvidovány primárně na pozemku stavebníka v souladu s ustanovením § 5 odst. 3 vodního zákona. V případě, že to nebude možné a budou odváděny do veřejné splaškové kanalizace, je nutný souhlas provozovatele splaškové kanalizace (Severočeské vodovody a kanalizace, a. s.).</w:t>
      </w:r>
    </w:p>
    <w:p w14:paraId="53D51D83" w14:textId="77777777" w:rsidR="00312900" w:rsidRDefault="00312900" w:rsidP="00312900">
      <w:r>
        <w:t>Toto souhlasné závazné stanovisko má platnost 2 roky ode dne vydání.</w:t>
      </w:r>
    </w:p>
    <w:p w14:paraId="31D9FD03" w14:textId="77777777" w:rsidR="00312900" w:rsidRDefault="00312900" w:rsidP="00312900">
      <w:r>
        <w:t>ODŮVODNĚNÍ</w:t>
      </w:r>
    </w:p>
    <w:p w14:paraId="39DB1C16" w14:textId="77777777" w:rsidR="00312900" w:rsidRDefault="00312900" w:rsidP="00312900">
      <w:r>
        <w:t xml:space="preserve">Městský úřad Litvínov, odbor životního prostředí obdržel dne 16.08.2021 žádost, kterou podala právnická osoba Město Litvínov, IČO 00266027, náměstí Míru 11, 436 01 Litvínov-Horní Litvínov, kterého zastupuje Ing Antonín Wachtel, ICO 13455087, J. A. Komenského 499/6, 434 01 Most, o závazné stanovisko vodoprávního úřadu ke stavbě "B1601 Adaptace prostor a zateplení budovy MěÚ v Litvínově, čp 12, Náměstí Míru" v kraji Ústeckém, v okrese Most, v obci Litvínov, v katastrálním území Horní Litvínov, na pozemku parc. č. 506. </w:t>
      </w:r>
    </w:p>
    <w:p w14:paraId="3E1E4A11" w14:textId="66DED0D9" w:rsidR="00312900" w:rsidRDefault="00312900" w:rsidP="00312900">
      <w:r>
        <w:t>Projektová dokumentace řeší stavební úpravy vnitřních prostor - místo prodejny budou vybudovány kanceláře pro potřeby MěÚ Litvínov. Současně bude prováděna demolice stávajícího obvodového pláště, stropů a některých příček. Stavba bude nově zateplena. Objekt je napojen na veřejný vodovodní i kanalizační řad v obci, dojde k navýšení vypouštěných odpadních vod. Do veřejné kanalizace jsou napojeny také dešťové svody (řešení je původní/stávající). Podrobněji řeší stavbu projektová dokumentace.</w:t>
      </w:r>
    </w:p>
    <w:p w14:paraId="2B0C3DAD" w14:textId="77777777" w:rsidR="00312900" w:rsidRDefault="00312900" w:rsidP="00312900">
      <w:r>
        <w:t xml:space="preserve">Vodoprávní úřad do závazného stanoviska stanovil podmínku o likvidaci dešťových vod na pozemku investora, </w:t>
      </w:r>
      <w:proofErr w:type="spellStart"/>
      <w:r>
        <w:t>nebot</w:t>
      </w:r>
      <w:proofErr w:type="spellEnd"/>
      <w:r>
        <w:t>' tato povinnost vychází z ustanovení § 5 odst. 3 vodního zákona a současně dochází také k navýšení množství vypouštěných odpadních vod. Součástí předložené projektové dokumentace nebyl souhlas či stanovisko provozovatele veřejné splaškové kanalizace. Vzhledem ke skutečnosti, že v předmětné části obce Litvínov se nachází pouze jednotná veřejná kanalizace, je třeba mít navrhované řešení odsouhlaseno provozovatelem (SČVK a. s.). Vodoprávní úřad do závazného stanoviska stanovil podmínky proto, aby bylo zamezeno úniku závadných látek do okolí a nedocházelo ke znečištění životního prostředí, resp. k úniku závadných látek do vodního prostředí. Vodoprávní úřad Žádost posoudil, a vzhledem k tomu, že lze předpokládat, že záměrem nedojde ke zhoršení stavu vodního útvaru a nebude mít za následek nedosažení dobrého stavu vod, vydal toto závazné stanovisko.</w:t>
      </w:r>
    </w:p>
    <w:p w14:paraId="0FA6E4FA" w14:textId="77777777" w:rsidR="00312900" w:rsidRDefault="00312900" w:rsidP="00312900">
      <w:r>
        <w:t>Stavba se nenachází v ochranném pásmu vodního zdroje ani v záplavovém území.</w:t>
      </w:r>
    </w:p>
    <w:p w14:paraId="2C944694" w14:textId="12A9E03D" w:rsidR="006E5C8C" w:rsidRDefault="00312900" w:rsidP="00312900">
      <w:r>
        <w:t>(orientační určení polohy místa v souřadnicovém systému S-JTSK, X = 978558; Y = 791825)</w:t>
      </w:r>
    </w:p>
    <w:p w14:paraId="6686F9FC" w14:textId="19313239" w:rsidR="00291B4C" w:rsidRDefault="00291B4C" w:rsidP="00291B4C">
      <w:pPr>
        <w:pStyle w:val="Nadpis3"/>
      </w:pPr>
      <w:bookmarkStart w:id="12" w:name="_Toc97916776"/>
      <w:r>
        <w:t>Odbor SE – oddělení registru vozidel</w:t>
      </w:r>
      <w:bookmarkEnd w:id="12"/>
    </w:p>
    <w:p w14:paraId="0396CD3F" w14:textId="77777777" w:rsidR="00291B4C" w:rsidRDefault="00291B4C" w:rsidP="00291B4C">
      <w:r>
        <w:t xml:space="preserve">Městský úřad Litvínov, odbor správních evidencí, jako silniční správní úřad ve věcech silnic II. a III. třídy, místních a veřejně přístupných účelových komunikací, po prostudování dokumentace a situací ze dne 12/2019, stupeň DSP, zakázka č. 719 204/R, zodpovědného projektanta Ing. Antonína </w:t>
      </w:r>
      <w:proofErr w:type="spellStart"/>
      <w:r>
        <w:t>Wachtela</w:t>
      </w:r>
      <w:proofErr w:type="spellEnd"/>
      <w:r>
        <w:t>, nemá žádné připomínky k výše uvedené stavbě.</w:t>
      </w:r>
    </w:p>
    <w:p w14:paraId="4B4C9798" w14:textId="77777777" w:rsidR="00291B4C" w:rsidRDefault="00291B4C" w:rsidP="00291B4C">
      <w:r>
        <w:t>UPOZORNĚNÍ Pokud bude užito pozemních komunikací jiným než obvyklým způsobem nebo k jiným účelům, než pro které jsou určeny - požádá zhotovitel před započetím prací:</w:t>
      </w:r>
    </w:p>
    <w:p w14:paraId="5460746A" w14:textId="224DD04F" w:rsidR="00291B4C" w:rsidRDefault="00291B4C" w:rsidP="00291B4C">
      <w:pPr>
        <w:pStyle w:val="Odstavecseseznamem"/>
        <w:numPr>
          <w:ilvl w:val="0"/>
          <w:numId w:val="46"/>
        </w:numPr>
      </w:pPr>
      <w:r>
        <w:t>o vydání povolení zvláštního užívání komunikací v souladu s § 25 odst. 1 a 6 písm. c)</w:t>
      </w:r>
    </w:p>
    <w:p w14:paraId="30F9B6C8" w14:textId="77777777" w:rsidR="00291B4C" w:rsidRDefault="00291B4C" w:rsidP="00291B4C">
      <w:r>
        <w:t>(např. umístění lešení, kontejneru apod.) a o stanovení přechodné úpravy provozu</w:t>
      </w:r>
    </w:p>
    <w:p w14:paraId="0F606AA9" w14:textId="69C47121" w:rsidR="00291B4C" w:rsidRPr="00291B4C" w:rsidRDefault="00291B4C" w:rsidP="00291B4C">
      <w:pPr>
        <w:pStyle w:val="Odstavecseseznamem"/>
        <w:numPr>
          <w:ilvl w:val="0"/>
          <w:numId w:val="46"/>
        </w:numPr>
      </w:pPr>
      <w:r>
        <w:t>o vydání povolení uzavírky v souladu s § 24 zákona č. 13/1997 Sb., o pozemních komunikacích, ve znění pozdějších předpisů.</w:t>
      </w:r>
    </w:p>
    <w:p w14:paraId="42AAF69F" w14:textId="1F882B4B" w:rsidR="004452A5" w:rsidRPr="00732C13" w:rsidRDefault="00925CB7" w:rsidP="00732C13">
      <w:pPr>
        <w:pStyle w:val="Nadpis2b"/>
      </w:pPr>
      <w:bookmarkStart w:id="13" w:name="_Toc97916777"/>
      <w:r w:rsidRPr="00732C13">
        <w:t>e</w:t>
      </w:r>
      <w:r w:rsidR="004452A5" w:rsidRPr="00732C13">
        <w:t>) výčet a závěry provedených průzkumů a rozborů - geologický průzkum, hydrogeologický průzkum, stavebně historický průzkum apod.,</w:t>
      </w:r>
      <w:bookmarkEnd w:id="13"/>
    </w:p>
    <w:p w14:paraId="33C416FE" w14:textId="4D8F843D" w:rsidR="004452A5" w:rsidRDefault="004452A5" w:rsidP="00732C13">
      <w:r>
        <w:tab/>
      </w:r>
      <w:r w:rsidR="00925CB7">
        <w:t>V rámci zpracování dokumentace byly převzaty výsledky stavebně technického průzkumu na výskyt azbestu ve stávajícím obvodovém plášti s negativním výsledkem (průzkum z roku 2014). Zároveň byla v době zpracování dokumentace provedena sonda souvrství hlavní střechy pro zjištění skutečného stavu stávajících tepelných izolantů a dalších vrstev střechy.</w:t>
      </w:r>
    </w:p>
    <w:p w14:paraId="52FF0355" w14:textId="59A840E4" w:rsidR="003D61A9" w:rsidRDefault="003D61A9" w:rsidP="003D61A9">
      <w:pPr>
        <w:pStyle w:val="Nadpis3"/>
      </w:pPr>
      <w:bookmarkStart w:id="14" w:name="_Toc97916778"/>
      <w:r>
        <w:t>Zpráva o prověření přítomnosti azbestu</w:t>
      </w:r>
      <w:bookmarkEnd w:id="14"/>
    </w:p>
    <w:p w14:paraId="1C2FB4EA" w14:textId="77777777" w:rsidR="003D61A9" w:rsidRDefault="003D61A9" w:rsidP="003D61A9">
      <w:r>
        <w:t xml:space="preserve">Na základě objednávky ze dne 20.3.2014 byla dne 25.3 2014 byla firmou RTT, spol. s.r.o. za účasti zaměstnance projekční kanceláře Ing. Antonina </w:t>
      </w:r>
      <w:proofErr w:type="spellStart"/>
      <w:r>
        <w:t>Wachtela</w:t>
      </w:r>
      <w:proofErr w:type="spellEnd"/>
      <w:r>
        <w:t xml:space="preserve"> provedena prohlídka objektu Městského úřadu v Litvínově, náměstí Míru 12. Výstupem této prohlídky je prověření přítomnosti azbestu v konstrukci pláště této budovy, s podezřením, že se jedná o boletický panel.</w:t>
      </w:r>
    </w:p>
    <w:p w14:paraId="6D3C3119" w14:textId="77777777" w:rsidR="003D61A9" w:rsidRDefault="003D61A9" w:rsidP="003D61A9">
      <w:r>
        <w:t>Prohlídka proběhla následujícím způsobem. Byly vytipovány dva prostory k odběru vzorků:</w:t>
      </w:r>
    </w:p>
    <w:p w14:paraId="39347FD9" w14:textId="77777777" w:rsidR="003D61A9" w:rsidRDefault="003D61A9" w:rsidP="003D61A9">
      <w:r>
        <w:t>1. V 1NP-WC pro veřejnost</w:t>
      </w:r>
    </w:p>
    <w:p w14:paraId="2E1973BC" w14:textId="77777777" w:rsidR="003D61A9" w:rsidRDefault="003D61A9" w:rsidP="003D61A9">
      <w:r>
        <w:t>2. V 2NP- kancelář č. 30 (odbor investic a regionálního rozvoje) Z odběrů byla následně pořízena fotodokumentace, která je přílohou této zprávy.</w:t>
      </w:r>
    </w:p>
    <w:p w14:paraId="2179CD37" w14:textId="77777777" w:rsidR="003D61A9" w:rsidRDefault="003D61A9" w:rsidP="003D61A9">
      <w:r>
        <w:t>Výsledky vzorkování:</w:t>
      </w:r>
    </w:p>
    <w:p w14:paraId="58C26942" w14:textId="2CC6DEF5" w:rsidR="003D61A9" w:rsidRDefault="003D61A9" w:rsidP="003D61A9">
      <w:r>
        <w:t>V 1NP-WC pro veřejnost nebylo možné žádný vzorek k laboratorním zkouškám odebrat, jelikož žádný azbest ani jinou podobnou nebezpečnou látku neobsahoval. Složení odlehčeného pláště je zde: (vnější strana) plech - polyuretanová pěna - (vnitřní strana) plech</w:t>
      </w:r>
      <w:r w:rsidR="009C3190">
        <w:t>.</w:t>
      </w:r>
    </w:p>
    <w:p w14:paraId="354CDE3F" w14:textId="6464398A" w:rsidR="003D61A9" w:rsidRDefault="003D61A9" w:rsidP="003D61A9">
      <w:r>
        <w:t>V 2NP- kancelář č. 30 (odbor investic a regionálního rozvoje) nebylo možné žádný vzorek k laboratorním zkouškám odebrat, jelikož žádný azbest ani jinou podobnou nebezpečnou látku neobsahoval. Složení odlehčeného pláště je zde: (vnější strana) plech - minerální vata - (vnitřní strana) sádrokarton</w:t>
      </w:r>
      <w:r w:rsidR="009C3190">
        <w:t>.</w:t>
      </w:r>
    </w:p>
    <w:p w14:paraId="15D0FAB2" w14:textId="19E51DC5" w:rsidR="003D61A9" w:rsidRDefault="003D61A9" w:rsidP="003D61A9">
      <w:r>
        <w:t xml:space="preserve">Závěr: Místa odběru žádný azbest ani podobnou látku neobsahují. Při předpokladu, že </w:t>
      </w:r>
      <w:proofErr w:type="spellStart"/>
      <w:r>
        <w:t>plášt</w:t>
      </w:r>
      <w:proofErr w:type="spellEnd"/>
      <w:r>
        <w:t>' byl budován ve stejném časovém období, stejnou společnost</w:t>
      </w:r>
      <w:r w:rsidR="009C3190">
        <w:t>í</w:t>
      </w:r>
      <w:r>
        <w:t xml:space="preserve"> a nebyly na něm postupem času vytvářeny žádné větší úpravy, azbest neobsahuje.</w:t>
      </w:r>
    </w:p>
    <w:p w14:paraId="05B3BE4D" w14:textId="1835F869" w:rsidR="00B2077A" w:rsidRDefault="00BB2CCE" w:rsidP="00B2077A">
      <w:pPr>
        <w:pStyle w:val="Nadpis3"/>
      </w:pPr>
      <w:bookmarkStart w:id="15" w:name="_Toc97916779"/>
      <w:r>
        <w:t>Biologický</w:t>
      </w:r>
      <w:r w:rsidR="00B2077A">
        <w:t xml:space="preserve"> průzkum z roku 2014</w:t>
      </w:r>
      <w:bookmarkEnd w:id="15"/>
    </w:p>
    <w:p w14:paraId="3BF18B80" w14:textId="5AD814FC" w:rsidR="00B2077A" w:rsidRDefault="00B2077A" w:rsidP="00B2077A">
      <w:r w:rsidRPr="00B2077A">
        <w:rPr>
          <w:b/>
          <w:bCs/>
        </w:rPr>
        <w:t>Zadavatel:</w:t>
      </w:r>
      <w:r>
        <w:rPr>
          <w:b/>
          <w:bCs/>
        </w:rPr>
        <w:t xml:space="preserve"> </w:t>
      </w:r>
      <w:r>
        <w:t>Město Litvínov, náměstí Míru 11, 436 01 Litvínov</w:t>
      </w:r>
    </w:p>
    <w:p w14:paraId="4E82B9AD" w14:textId="1A5E27EA" w:rsidR="00B2077A" w:rsidRDefault="00B2077A" w:rsidP="00B2077A">
      <w:r w:rsidRPr="00B2077A">
        <w:rPr>
          <w:b/>
          <w:bCs/>
        </w:rPr>
        <w:t>Zájmový objekt</w:t>
      </w:r>
      <w:r>
        <w:rPr>
          <w:b/>
          <w:bCs/>
        </w:rPr>
        <w:t xml:space="preserve">: </w:t>
      </w:r>
      <w:r>
        <w:t>Ob</w:t>
      </w:r>
      <w:r w:rsidR="00236141">
        <w:t>j</w:t>
      </w:r>
      <w:r>
        <w:t>ekty městského úřadu na nám. Míru č. p. 11 a 12, Litvínov</w:t>
      </w:r>
    </w:p>
    <w:p w14:paraId="686ED9E2" w14:textId="75AEE353" w:rsidR="00B2077A" w:rsidRDefault="00B2077A" w:rsidP="00B2077A">
      <w:r w:rsidRPr="00B2077A">
        <w:rPr>
          <w:b/>
          <w:bCs/>
        </w:rPr>
        <w:t>Důvod průzkumu:</w:t>
      </w:r>
      <w:r>
        <w:rPr>
          <w:b/>
          <w:bCs/>
        </w:rPr>
        <w:t xml:space="preserve"> </w:t>
      </w:r>
      <w:r>
        <w:t>Rekonstrukce objektu.</w:t>
      </w:r>
    </w:p>
    <w:p w14:paraId="28E0F095" w14:textId="1BE7D3E9" w:rsidR="00B2077A" w:rsidRDefault="00B2077A" w:rsidP="00B2077A">
      <w:r w:rsidRPr="00B2077A">
        <w:rPr>
          <w:b/>
          <w:bCs/>
        </w:rPr>
        <w:t>Předmět průzkumu:</w:t>
      </w:r>
      <w:r>
        <w:rPr>
          <w:b/>
          <w:bCs/>
        </w:rPr>
        <w:t xml:space="preserve"> </w:t>
      </w:r>
      <w:r>
        <w:t>Ptactvo (zvláště pak rorýs obecný) a letouni s vazbou na objekt.</w:t>
      </w:r>
    </w:p>
    <w:p w14:paraId="0B4414ED" w14:textId="2EA55BB4" w:rsidR="00B2077A" w:rsidRDefault="00B2077A" w:rsidP="00B2077A">
      <w:r w:rsidRPr="00B2077A">
        <w:rPr>
          <w:b/>
          <w:bCs/>
        </w:rPr>
        <w:t>Období průzkumu:</w:t>
      </w:r>
      <w:r>
        <w:t xml:space="preserve"> Jaro 2014</w:t>
      </w:r>
    </w:p>
    <w:p w14:paraId="587A5892" w14:textId="27B95023" w:rsidR="00B2077A" w:rsidRPr="00B2077A" w:rsidRDefault="00B2077A" w:rsidP="00B2077A">
      <w:pPr>
        <w:rPr>
          <w:b/>
          <w:bCs/>
        </w:rPr>
      </w:pPr>
      <w:r w:rsidRPr="00B2077A">
        <w:rPr>
          <w:b/>
          <w:bCs/>
        </w:rPr>
        <w:t>Stručný popis objektu:</w:t>
      </w:r>
    </w:p>
    <w:p w14:paraId="1117846B" w14:textId="77777777" w:rsidR="00B2077A" w:rsidRDefault="00B2077A" w:rsidP="00B2077A">
      <w:r>
        <w:t>Blokové domy, starší prvorepublikový dům (č. p. 11) a mladší modernistická přístavba s proskleným průčelím do náměstí (č. p. 12).</w:t>
      </w:r>
    </w:p>
    <w:p w14:paraId="1CB2F324" w14:textId="77777777" w:rsidR="00B2077A" w:rsidRDefault="00B2077A" w:rsidP="00B2077A">
      <w:r>
        <w:t>Dům č. p. 11 má 2 patra a přízemí, jeden vchod. Dům má sedlovou střechu s prostornou půdou. Fasáda domu bez spár, puklin či otvorů, taktéž půdní prostor je zajištěn proti pronikání živočichů (po problémech s holuby v minulosti) - pouze pronikání vos.</w:t>
      </w:r>
    </w:p>
    <w:p w14:paraId="6E5AD90E" w14:textId="424F6DAB" w:rsidR="00B2077A" w:rsidRDefault="00B2077A" w:rsidP="00B2077A">
      <w:r>
        <w:t>Taktéž dům č. p. 12 má 2 patra a přízemí, má 2 vchody (prodejna potravin a</w:t>
      </w:r>
      <w:r w:rsidR="002F35CF">
        <w:t xml:space="preserve"> kavárna</w:t>
      </w:r>
      <w:r>
        <w:t>). Fasáda domu opět bez spár, puklin a otvorů, střecha je však plochá, po rekonstrukci. Z boku do náměstí předsunutého průčelí je 5 atikových otvorů, všechny jsou bez krycí mřížky, ale jejich využití živočichy je značně ztížené, možná vyloučené (otvory jsou nehluboké, od ústí se zužují a nenavazují na dutiny, zřejmě se jedná pouze o unifikovaný panelový prefabrikát, jehož otvory určené pro odvětrávání dvouplášťové střechy nemají žádnou funkci).</w:t>
      </w:r>
    </w:p>
    <w:p w14:paraId="68A4CE13" w14:textId="2E45D8C9" w:rsidR="00B2077A" w:rsidRDefault="00B2077A" w:rsidP="00B2077A">
      <w:r>
        <w:t>V okolí objektů jen strohá zeleň, převažují zpevněné plochy a trávníky, stromová zeleň je tvořena mladšími dřevinami bez zjevných dutin,</w:t>
      </w:r>
    </w:p>
    <w:p w14:paraId="7A3A2C35" w14:textId="24BEE55E" w:rsidR="00B2077A" w:rsidRDefault="00B2077A" w:rsidP="00B2077A">
      <w:pPr>
        <w:rPr>
          <w:b/>
          <w:bCs/>
        </w:rPr>
      </w:pPr>
      <w:r w:rsidRPr="00B2077A">
        <w:rPr>
          <w:b/>
          <w:bCs/>
        </w:rPr>
        <w:t>Metodologie</w:t>
      </w:r>
    </w:p>
    <w:p w14:paraId="1582A478" w14:textId="0C24C8DB" w:rsidR="00B2077A" w:rsidRPr="00B2077A" w:rsidRDefault="00B2077A" w:rsidP="00B2077A">
      <w:pPr>
        <w:rPr>
          <w:b/>
          <w:bCs/>
        </w:rPr>
      </w:pPr>
      <w:r w:rsidRPr="00B2077A">
        <w:rPr>
          <w:b/>
          <w:bCs/>
        </w:rPr>
        <w:t>Personální zajištění:</w:t>
      </w:r>
    </w:p>
    <w:p w14:paraId="4FEC42D8" w14:textId="77C57BB8" w:rsidR="00B2077A" w:rsidRDefault="00B2077A" w:rsidP="00B2077A">
      <w:r>
        <w:t>Letouni (</w:t>
      </w:r>
      <w:proofErr w:type="spellStart"/>
      <w:r>
        <w:t>Chiroptera</w:t>
      </w:r>
      <w:proofErr w:type="spellEnd"/>
      <w:r>
        <w:t xml:space="preserve">) - Vit </w:t>
      </w:r>
      <w:proofErr w:type="spellStart"/>
      <w:r>
        <w:t>Tejrovský</w:t>
      </w:r>
      <w:proofErr w:type="spellEnd"/>
      <w:r>
        <w:t xml:space="preserve"> - Česká společnost pro ochranu netopýrů - regionální odborník, </w:t>
      </w:r>
      <w:proofErr w:type="spellStart"/>
      <w:r>
        <w:t>reg.č</w:t>
      </w:r>
      <w:proofErr w:type="spellEnd"/>
      <w:r>
        <w:t>. 132, bydliště: Dlouhá 531, 431 51 Klášterec nad Ohří. Ptáci (</w:t>
      </w:r>
      <w:proofErr w:type="spellStart"/>
      <w:r>
        <w:t>Aves</w:t>
      </w:r>
      <w:proofErr w:type="spellEnd"/>
      <w:r>
        <w:t>) - Ing., Bc. Veronika Jarošová (zoolog) - firma Ing. Pavel C. Jaroš, Biologicko-ekologické expertízy a poradenství. Studentská 463, Bílina.</w:t>
      </w:r>
    </w:p>
    <w:p w14:paraId="35CD3B9A" w14:textId="2E4B9FB6" w:rsidR="00B2077A" w:rsidRDefault="00B2077A" w:rsidP="00B2077A">
      <w:r w:rsidRPr="00B2077A">
        <w:rPr>
          <w:b/>
          <w:bCs/>
        </w:rPr>
        <w:t>Termíny terénního šetření</w:t>
      </w:r>
      <w:r>
        <w:t>: 29.4., 4.5., 8.5., 10.5. 2014</w:t>
      </w:r>
    </w:p>
    <w:p w14:paraId="1D744256" w14:textId="77777777" w:rsidR="00B2077A" w:rsidRPr="00B2077A" w:rsidRDefault="00B2077A" w:rsidP="00B2077A">
      <w:pPr>
        <w:rPr>
          <w:b/>
          <w:bCs/>
        </w:rPr>
      </w:pPr>
      <w:r w:rsidRPr="00B2077A">
        <w:rPr>
          <w:b/>
          <w:bCs/>
        </w:rPr>
        <w:t>Metody průzkumu:</w:t>
      </w:r>
    </w:p>
    <w:p w14:paraId="1021AA59" w14:textId="77777777" w:rsidR="00B2077A" w:rsidRDefault="00B2077A" w:rsidP="00B2077A">
      <w:r>
        <w:t xml:space="preserve">Letouni: prohlídka objektu z venčí i uvnitř, identifikace možných </w:t>
      </w:r>
      <w:proofErr w:type="spellStart"/>
      <w:r>
        <w:t>stanovišt</w:t>
      </w:r>
      <w:proofErr w:type="spellEnd"/>
      <w:r>
        <w:t xml:space="preserve">' netopýrů, sledování stop po přítomnosti netopýrů, </w:t>
      </w:r>
      <w:proofErr w:type="spellStart"/>
      <w:r>
        <w:t>detektoring</w:t>
      </w:r>
      <w:proofErr w:type="spellEnd"/>
      <w:r>
        <w:t xml:space="preserve"> po západu slunce. Ptactvo: prohlídka objektu z </w:t>
      </w:r>
      <w:proofErr w:type="spellStart"/>
      <w:r>
        <w:t>vendi</w:t>
      </w:r>
      <w:proofErr w:type="spellEnd"/>
      <w:r>
        <w:t xml:space="preserve"> i uvnitř, identifikace možných stanovišť využitelných ptactvem, hledání hnízd, důkladné prohlédnutí všech 5 atikových otvorů, pozorování aktivity ptactva v bezprostředním okolí objektu.</w:t>
      </w:r>
    </w:p>
    <w:p w14:paraId="7690C848" w14:textId="77777777" w:rsidR="00B2077A" w:rsidRPr="00B2077A" w:rsidRDefault="00B2077A" w:rsidP="00B2077A">
      <w:pPr>
        <w:rPr>
          <w:b/>
          <w:bCs/>
        </w:rPr>
      </w:pPr>
      <w:r w:rsidRPr="00B2077A">
        <w:rPr>
          <w:b/>
          <w:bCs/>
        </w:rPr>
        <w:t>Technické vybavení:</w:t>
      </w:r>
    </w:p>
    <w:p w14:paraId="4CB18F5F" w14:textId="2B607BF3" w:rsidR="00B2077A" w:rsidRDefault="00B2077A" w:rsidP="00B2077A">
      <w:r>
        <w:t xml:space="preserve">Fotoaparát </w:t>
      </w:r>
      <w:proofErr w:type="spellStart"/>
      <w:r>
        <w:t>Panosonic</w:t>
      </w:r>
      <w:proofErr w:type="spellEnd"/>
      <w:r>
        <w:t xml:space="preserve"> </w:t>
      </w:r>
      <w:proofErr w:type="spellStart"/>
      <w:r>
        <w:t>Lumic</w:t>
      </w:r>
      <w:proofErr w:type="spellEnd"/>
      <w:r>
        <w:t xml:space="preserve"> DMC-FZ50, GPS </w:t>
      </w:r>
      <w:proofErr w:type="spellStart"/>
      <w:r>
        <w:t>Garmin</w:t>
      </w:r>
      <w:proofErr w:type="spellEnd"/>
      <w:r>
        <w:t xml:space="preserve"> </w:t>
      </w:r>
      <w:proofErr w:type="spellStart"/>
      <w:r>
        <w:t>GPSmap</w:t>
      </w:r>
      <w:proofErr w:type="spellEnd"/>
      <w:r>
        <w:t xml:space="preserve"> 60Cx, automobil Land Rover </w:t>
      </w:r>
      <w:proofErr w:type="spellStart"/>
      <w:r>
        <w:t>Freelander</w:t>
      </w:r>
      <w:proofErr w:type="spellEnd"/>
      <w:r>
        <w:t xml:space="preserve"> 1, dalekohled </w:t>
      </w:r>
      <w:proofErr w:type="spellStart"/>
      <w:r>
        <w:t>Bresser</w:t>
      </w:r>
      <w:proofErr w:type="spellEnd"/>
      <w:r>
        <w:t xml:space="preserve"> 10x40, ultrazvukový detektor </w:t>
      </w:r>
      <w:proofErr w:type="spellStart"/>
      <w:r>
        <w:t>Pettersson</w:t>
      </w:r>
      <w:proofErr w:type="spellEnd"/>
      <w:r>
        <w:t xml:space="preserve"> D230</w:t>
      </w:r>
    </w:p>
    <w:p w14:paraId="70EE3E73" w14:textId="16BE5BFC" w:rsidR="00B2077A" w:rsidRPr="00B2077A" w:rsidRDefault="00B2077A" w:rsidP="00B2077A">
      <w:pPr>
        <w:rPr>
          <w:b/>
          <w:bCs/>
        </w:rPr>
      </w:pPr>
      <w:r w:rsidRPr="00B2077A">
        <w:rPr>
          <w:b/>
          <w:bCs/>
        </w:rPr>
        <w:t>Výsledky</w:t>
      </w:r>
      <w:r>
        <w:rPr>
          <w:b/>
          <w:bCs/>
        </w:rPr>
        <w:t>:</w:t>
      </w:r>
    </w:p>
    <w:p w14:paraId="71D79D22" w14:textId="77777777" w:rsidR="00B2077A" w:rsidRDefault="00B2077A" w:rsidP="00B2077A">
      <w:r>
        <w:t xml:space="preserve">Výskyt netopýrů s vazbou na objekt nebyl zjištěn. Nebyly zjištěny pobytové stopy po netopýrech a to ani na půdě (všude pavučiny, absence trusu, chybí </w:t>
      </w:r>
      <w:proofErr w:type="spellStart"/>
      <w:r>
        <w:t>vletové</w:t>
      </w:r>
      <w:proofErr w:type="spellEnd"/>
      <w:r>
        <w:t xml:space="preserve"> a výletové otvory). </w:t>
      </w:r>
      <w:proofErr w:type="spellStart"/>
      <w:r>
        <w:t>Detektoring</w:t>
      </w:r>
      <w:proofErr w:type="spellEnd"/>
      <w:r>
        <w:t xml:space="preserve"> v okolí domů neprokázal výskyt netopýrů.</w:t>
      </w:r>
    </w:p>
    <w:p w14:paraId="7EDEAFD8" w14:textId="504AC671" w:rsidR="00B2077A" w:rsidRDefault="00B2077A" w:rsidP="00B2077A">
      <w:r>
        <w:t>Nebylo zjištěno hnízdění chráněného rorýse obecného (</w:t>
      </w:r>
      <w:proofErr w:type="spellStart"/>
      <w:r>
        <w:t>Apus</w:t>
      </w:r>
      <w:proofErr w:type="spellEnd"/>
      <w:r>
        <w:t xml:space="preserve"> </w:t>
      </w:r>
      <w:proofErr w:type="spellStart"/>
      <w:r>
        <w:t>apus</w:t>
      </w:r>
      <w:proofErr w:type="spellEnd"/>
      <w:r>
        <w:t xml:space="preserve">). Na objektu je 5 mřížkou nezakrytých atikových otvorů, otvory jsou nehluboké, od ústí se zužují a nenavazují na dutiny, zřejmě se jedná pouze o unifikovaný panelový prefabrikát, jehož otvory určené pro odvětrávání dvouplášťové střechy nemají žádnou funkci. Bylo možné je důkladně celé prohlédnout a lze konstatovat, že zde hnízdění rorýse ani jiných ptáků nikdy neprobíhalo a ani v současnosti neprobíhá, nicméně nelze hnízdění v následujících sezónách zcela vyloučit. Na objektu nebylo zjištěno ani hnízdění jiných ptačích druhů. V okolí objektu jen běžná </w:t>
      </w:r>
      <w:proofErr w:type="spellStart"/>
      <w:r>
        <w:t>urbánni</w:t>
      </w:r>
      <w:proofErr w:type="spellEnd"/>
      <w:r>
        <w:t xml:space="preserve"> avifauna, v které rorýs obecný naprosto dominuje.</w:t>
      </w:r>
    </w:p>
    <w:p w14:paraId="400CEB3A" w14:textId="6E282F03" w:rsidR="00B2077A" w:rsidRPr="00B2077A" w:rsidRDefault="00B2077A" w:rsidP="00B2077A">
      <w:pPr>
        <w:rPr>
          <w:b/>
          <w:bCs/>
        </w:rPr>
      </w:pPr>
      <w:r w:rsidRPr="00B2077A">
        <w:rPr>
          <w:b/>
          <w:bCs/>
        </w:rPr>
        <w:t>Doporučení</w:t>
      </w:r>
      <w:r>
        <w:rPr>
          <w:b/>
          <w:bCs/>
        </w:rPr>
        <w:t>:</w:t>
      </w:r>
    </w:p>
    <w:p w14:paraId="4AA8F05A" w14:textId="77777777" w:rsidR="00B2077A" w:rsidRDefault="00B2077A" w:rsidP="00B2077A">
      <w:r>
        <w:t>Zajistit otevřené atikové otvory na boku vystupujícího průčelí do náměstí alespoň provizorně ochrannou mřížkou (provést co nejdříve), která zabrání případnému zahnízdění ptactva, a to až do definitivního vyřešení těchto otvorů v rámci rekonstrukce domu.</w:t>
      </w:r>
    </w:p>
    <w:p w14:paraId="4E199632" w14:textId="16A078F5" w:rsidR="00B2077A" w:rsidRPr="00B2077A" w:rsidRDefault="00B2077A" w:rsidP="00B2077A">
      <w:pPr>
        <w:rPr>
          <w:b/>
          <w:bCs/>
        </w:rPr>
      </w:pPr>
      <w:r w:rsidRPr="00B2077A">
        <w:rPr>
          <w:b/>
          <w:bCs/>
        </w:rPr>
        <w:t>Závěr</w:t>
      </w:r>
      <w:r>
        <w:rPr>
          <w:b/>
          <w:bCs/>
        </w:rPr>
        <w:t>:</w:t>
      </w:r>
    </w:p>
    <w:p w14:paraId="19059C19" w14:textId="51D6F36A" w:rsidR="00B2077A" w:rsidRDefault="00B2077A" w:rsidP="00B2077A">
      <w:r>
        <w:t>1) Průzkum na objektu neprokázal výskyt netopýry využívaných úkrytů, dům s velkou pravděpodobností není stanovištěm letounů.</w:t>
      </w:r>
    </w:p>
    <w:p w14:paraId="0DC0AF74" w14:textId="0D675FE8" w:rsidR="00B2077A" w:rsidRDefault="00B2077A" w:rsidP="00B2077A">
      <w:r>
        <w:t xml:space="preserve">2) Nebyly nalezeny stopy indikující hnízdění zvláště chráněného </w:t>
      </w:r>
      <w:proofErr w:type="spellStart"/>
      <w:r>
        <w:t>roryse</w:t>
      </w:r>
      <w:proofErr w:type="spellEnd"/>
      <w:r>
        <w:t xml:space="preserve"> obecného, přesto nelze zahnízdění tohoto druhu v následujících sezónách zcela vyloučit. Z tohoto důvodu bylo formulováno výše uvedené doporučení.</w:t>
      </w:r>
    </w:p>
    <w:p w14:paraId="0B8CBCFD" w14:textId="3E4502D3" w:rsidR="00B2077A" w:rsidRDefault="00B2077A" w:rsidP="00B2077A">
      <w:r>
        <w:t>3) Objekt není v současnosti k hnízdění využíván ani jinými ptačími druhy.</w:t>
      </w:r>
    </w:p>
    <w:p w14:paraId="46A3CC6A" w14:textId="3417AE76" w:rsidR="00B2077A" w:rsidRDefault="00B2077A" w:rsidP="00B2077A">
      <w:r>
        <w:t>4) Výskyt zvláště chráněných druhů s vazbou na řešený dům nebyl prokázán.</w:t>
      </w:r>
    </w:p>
    <w:p w14:paraId="4E005EA7" w14:textId="68B0745E" w:rsidR="00B2077A" w:rsidRDefault="00B2077A" w:rsidP="00B2077A">
      <w:r>
        <w:t>Datum: 20.5.2014</w:t>
      </w:r>
    </w:p>
    <w:p w14:paraId="7A1186A5" w14:textId="77777777" w:rsidR="003D3FA2" w:rsidRPr="003D3FA2" w:rsidRDefault="003D3FA2" w:rsidP="003D3FA2">
      <w:pPr>
        <w:rPr>
          <w:b/>
          <w:bCs/>
        </w:rPr>
      </w:pPr>
      <w:r w:rsidRPr="003D3FA2">
        <w:rPr>
          <w:b/>
          <w:bCs/>
        </w:rPr>
        <w:t>Vyhotovil</w:t>
      </w:r>
    </w:p>
    <w:p w14:paraId="7F3C17A9" w14:textId="77777777" w:rsidR="00B2077A" w:rsidRDefault="00B2077A" w:rsidP="00B2077A">
      <w:r>
        <w:t>Ing. et Ing. Pavel Jaroš autorizovaná osoba k provádění biologických hodnocení podle 867 ve smyslu $45i zák. č. 114/1992 Sb. - o ochraně přírody a krajiny C. j. 36910/ENV/10 2500/610/10</w:t>
      </w:r>
    </w:p>
    <w:p w14:paraId="7A6AD0C3" w14:textId="3F64BD48" w:rsidR="00B2077A" w:rsidRPr="00B2077A" w:rsidRDefault="00B2077A" w:rsidP="00B2077A">
      <w:r>
        <w:t>Firma: Ing. Pavel C. Jaroš, Biologicko-ekologické expertízy a poradenství, Studentská 463, Bílina 418 01; tel.: 747 559 513, 790 384 849, email: pavel_jaros@email.cz, WWW.BIOLOGICKEHODNOCENI.CZ</w:t>
      </w:r>
    </w:p>
    <w:p w14:paraId="7B2C5B2C" w14:textId="19E1FBA2" w:rsidR="00B2077A" w:rsidRDefault="00B2077A" w:rsidP="00B2077A">
      <w:r>
        <w:t>Ornitologický průzkum byl vypracován autorizovanou osobou k provádění biologických hodnocení podle §67 ve smyslu §45i zák. č. 114/1992 Sb. – o ochraně přírody a krajiny.</w:t>
      </w:r>
    </w:p>
    <w:p w14:paraId="62C8C888" w14:textId="62368E33" w:rsidR="00BB2CCE" w:rsidRDefault="00BB2CCE" w:rsidP="00BB2CCE">
      <w:pPr>
        <w:pStyle w:val="Nadpis3"/>
      </w:pPr>
      <w:bookmarkStart w:id="16" w:name="_Toc97916780"/>
      <w:r>
        <w:t>Biologický průzkum z roku 2021</w:t>
      </w:r>
      <w:bookmarkEnd w:id="16"/>
    </w:p>
    <w:p w14:paraId="5E26615B" w14:textId="77777777" w:rsidR="00BB2CCE" w:rsidRDefault="00BB2CCE" w:rsidP="00BB2CCE">
      <w:r>
        <w:t>Průzkum synantropních druhů živočichů s vazbou na řešený objekt</w:t>
      </w:r>
    </w:p>
    <w:p w14:paraId="0171C66A" w14:textId="77777777" w:rsidR="00BB2CCE" w:rsidRPr="00BB2CCE" w:rsidRDefault="00BB2CCE" w:rsidP="00BB2CCE">
      <w:pPr>
        <w:pStyle w:val="Nadpis4"/>
      </w:pPr>
      <w:r w:rsidRPr="00BB2CCE">
        <w:t>Úvodní informace</w:t>
      </w:r>
    </w:p>
    <w:p w14:paraId="0EE76434" w14:textId="13E6870F" w:rsidR="00BB2CCE" w:rsidRDefault="00BB2CCE" w:rsidP="00BB2CCE">
      <w:r w:rsidRPr="00BB2CCE">
        <w:rPr>
          <w:b/>
          <w:bCs/>
        </w:rPr>
        <w:t>Číslo zakázky:</w:t>
      </w:r>
      <w:r>
        <w:t xml:space="preserve"> 847/2021</w:t>
      </w:r>
    </w:p>
    <w:p w14:paraId="245E2A42" w14:textId="3579B923" w:rsidR="00BB2CCE" w:rsidRDefault="00BB2CCE" w:rsidP="00BB2CCE">
      <w:r w:rsidRPr="00BB2CCE">
        <w:rPr>
          <w:b/>
          <w:bCs/>
        </w:rPr>
        <w:t>Zadavatel:</w:t>
      </w:r>
      <w:r>
        <w:t xml:space="preserve"> Ing. Antonín Wachtel, J. A. Komenského 499/6, 43401 Most.</w:t>
      </w:r>
    </w:p>
    <w:p w14:paraId="36F2DA33" w14:textId="7FDC843B" w:rsidR="00BB2CCE" w:rsidRDefault="00BB2CCE" w:rsidP="00BB2CCE">
      <w:r w:rsidRPr="00BB2CCE">
        <w:rPr>
          <w:b/>
          <w:bCs/>
        </w:rPr>
        <w:t xml:space="preserve">Řešený objekt: </w:t>
      </w:r>
      <w:r>
        <w:t>Budova Městského úřadu v Litvínově, č. p. 12, nám. Míru.</w:t>
      </w:r>
    </w:p>
    <w:p w14:paraId="110281C8" w14:textId="5D202356" w:rsidR="00BB2CCE" w:rsidRDefault="00BB2CCE" w:rsidP="00BB2CCE">
      <w:r w:rsidRPr="00BB2CCE">
        <w:rPr>
          <w:b/>
          <w:bCs/>
        </w:rPr>
        <w:t>Důvod průzkumu:</w:t>
      </w:r>
      <w:r>
        <w:t xml:space="preserve"> Rekonstrukce objektu.</w:t>
      </w:r>
    </w:p>
    <w:p w14:paraId="43CCFDD3" w14:textId="3EE28941" w:rsidR="00BB2CCE" w:rsidRDefault="00BB2CCE" w:rsidP="00BB2CCE">
      <w:r w:rsidRPr="00BB2CCE">
        <w:rPr>
          <w:b/>
          <w:bCs/>
        </w:rPr>
        <w:t>Předmět a koncept průzkumu:</w:t>
      </w:r>
      <w:r>
        <w:t xml:space="preserve"> Předmětné druhy – ptactvo a netopýři s vazbou na řešený objekt.</w:t>
      </w:r>
    </w:p>
    <w:p w14:paraId="2A325607" w14:textId="361E270D" w:rsidR="00BB2CCE" w:rsidRDefault="00BB2CCE" w:rsidP="00BB2CCE">
      <w:r>
        <w:t>Řádně vedený průzkum v období aktivity předmětných druhů v souladu s „Metodikou posuzování staveb z hlediska výskytu obecně</w:t>
      </w:r>
      <w:r w:rsidR="00BB3317">
        <w:t>,</w:t>
      </w:r>
      <w:r>
        <w:t xml:space="preserve"> a zvláště chráněných synantropních druhů živočichů“ (MŽP ČR, FŽP ČR).</w:t>
      </w:r>
    </w:p>
    <w:p w14:paraId="7449D587" w14:textId="60251AA4" w:rsidR="00BB2CCE" w:rsidRDefault="00BB2CCE" w:rsidP="00BB2CCE">
      <w:r w:rsidRPr="00BB2CCE">
        <w:rPr>
          <w:b/>
          <w:bCs/>
        </w:rPr>
        <w:t>Období průzkumu:</w:t>
      </w:r>
      <w:r>
        <w:rPr>
          <w:b/>
          <w:bCs/>
        </w:rPr>
        <w:t xml:space="preserve"> </w:t>
      </w:r>
      <w:r>
        <w:t>Léto 2021.</w:t>
      </w:r>
    </w:p>
    <w:p w14:paraId="4F91A40A" w14:textId="77777777" w:rsidR="00BB2CCE" w:rsidRPr="00BB2CCE" w:rsidRDefault="00BB2CCE" w:rsidP="00BB2CCE">
      <w:pPr>
        <w:rPr>
          <w:b/>
          <w:bCs/>
        </w:rPr>
      </w:pPr>
      <w:r w:rsidRPr="00BB2CCE">
        <w:rPr>
          <w:b/>
          <w:bCs/>
        </w:rPr>
        <w:t>Stručný popis objektu:</w:t>
      </w:r>
    </w:p>
    <w:p w14:paraId="214EE130" w14:textId="77777777" w:rsidR="00BB2CCE" w:rsidRDefault="00BB2CCE" w:rsidP="00BB2CCE">
      <w:r>
        <w:t>Dům č. p. 12 má 2 patra a přízemí, má 2 vchody. V druhém patře ze strany náměstí terasa sítí po celé šířce zajištěná proti hnízdění ptáků. Fasáda domu bez spár, puklin a otvorů, střecha je plochá bez možností uchycení předmětných živočichů, klempířské prvky přisedlé, bez škvír. Z boku do náměstí předsunutého průčelí je 5 atikových otvorů, všechny jsou bez krycí mřížky (otvory jsou nehluboké, od ústí se zužují a nenavazují na dutiny, zřejmě se jedná pouze o unifikovaný panelový prefabrikát, jehož otvory určené pro odvětrávání dvouplášťové střechy nemají žádnou funkci), všechny otvory v minulosti vyplněny PUR pěnou (aktuálně již značně erodovanou), stejné atikové otvory v počtu 4 (též vyplněné PUR pěnou) jsou diagonálně z druhé strany budovy.</w:t>
      </w:r>
    </w:p>
    <w:p w14:paraId="6A21A1D6" w14:textId="77777777" w:rsidR="00BB2CCE" w:rsidRDefault="00BB2CCE" w:rsidP="00BB2CCE">
      <w:r>
        <w:t>V okolí objektů jen strohá zeleň, převažují zpevněné plochy a trávníky, stromová zeleň je tvořena mladšími dřevinami bez zjevných dutin.</w:t>
      </w:r>
    </w:p>
    <w:p w14:paraId="274A7FD0" w14:textId="227E8B22" w:rsidR="00BB2CCE" w:rsidRDefault="00BB2CCE" w:rsidP="00BB2CCE">
      <w:r>
        <w:t xml:space="preserve">Objekt je využíván jako úřad, v přízemí je </w:t>
      </w:r>
      <w:r w:rsidR="002F35CF">
        <w:t>kavárna (</w:t>
      </w:r>
      <w:r>
        <w:t>cukrárna</w:t>
      </w:r>
      <w:r w:rsidR="002F35CF">
        <w:t>)</w:t>
      </w:r>
      <w:r>
        <w:t>.</w:t>
      </w:r>
    </w:p>
    <w:p w14:paraId="701605B5" w14:textId="77777777" w:rsidR="00BB2CCE" w:rsidRPr="00BB2CCE" w:rsidRDefault="00BB2CCE" w:rsidP="00BB2CCE">
      <w:pPr>
        <w:pStyle w:val="Nadpis4"/>
      </w:pPr>
      <w:r w:rsidRPr="00BB2CCE">
        <w:t>Metodologie</w:t>
      </w:r>
    </w:p>
    <w:p w14:paraId="17E5E4F8" w14:textId="77777777" w:rsidR="00BB2CCE" w:rsidRPr="00BB2CCE" w:rsidRDefault="00BB2CCE" w:rsidP="00BB2CCE">
      <w:pPr>
        <w:rPr>
          <w:b/>
          <w:bCs/>
        </w:rPr>
      </w:pPr>
      <w:r w:rsidRPr="00BB2CCE">
        <w:rPr>
          <w:b/>
          <w:bCs/>
        </w:rPr>
        <w:t>Personální zajištění:</w:t>
      </w:r>
    </w:p>
    <w:p w14:paraId="698DCD71" w14:textId="77777777" w:rsidR="00BB2CCE" w:rsidRDefault="00BB2CCE" w:rsidP="00BB2CCE">
      <w:r>
        <w:t>Ing. et Ing. Pavel Jaroš, Ph.D. – biolog, odborně způsobilá osoba.</w:t>
      </w:r>
    </w:p>
    <w:p w14:paraId="000F4F9B" w14:textId="77777777" w:rsidR="00BB2CCE" w:rsidRPr="00BB2CCE" w:rsidRDefault="00BB2CCE" w:rsidP="00BB2CCE">
      <w:pPr>
        <w:rPr>
          <w:b/>
          <w:bCs/>
        </w:rPr>
      </w:pPr>
      <w:r w:rsidRPr="00BB2CCE">
        <w:rPr>
          <w:b/>
          <w:bCs/>
        </w:rPr>
        <w:t>Termíny terénního šetření:</w:t>
      </w:r>
    </w:p>
    <w:p w14:paraId="666DA1D5" w14:textId="77777777" w:rsidR="00BB2CCE" w:rsidRDefault="00BB2CCE" w:rsidP="00BB2CCE">
      <w:r>
        <w:t>9. 8. 2021 - vizuální kontrola areálu, interiér – exteriér; večerní monitoring aktivity netopýrů.</w:t>
      </w:r>
    </w:p>
    <w:p w14:paraId="16E64EE3" w14:textId="77777777" w:rsidR="00BB2CCE" w:rsidRPr="00BB2CCE" w:rsidRDefault="00BB2CCE" w:rsidP="00BB2CCE">
      <w:pPr>
        <w:rPr>
          <w:b/>
          <w:bCs/>
        </w:rPr>
      </w:pPr>
      <w:r w:rsidRPr="00BB2CCE">
        <w:rPr>
          <w:b/>
          <w:bCs/>
        </w:rPr>
        <w:t>Metody průzkumu:</w:t>
      </w:r>
    </w:p>
    <w:p w14:paraId="1C6D07CD" w14:textId="77777777" w:rsidR="00BB2CCE" w:rsidRDefault="00BB2CCE" w:rsidP="00BB2CCE">
      <w:r w:rsidRPr="00BB2CCE">
        <w:rPr>
          <w:b/>
          <w:bCs/>
        </w:rPr>
        <w:t>Letouni:</w:t>
      </w:r>
      <w:r>
        <w:t xml:space="preserve"> důkladná prohlídka objektů (interiér, exteriér), identifikace možných stanovišť netopýrů, sledování stop po přítomnosti netopýrů; večerní sledování aktivity netopýrů pomocí ultrazvukového detektoru.</w:t>
      </w:r>
    </w:p>
    <w:p w14:paraId="1DD0F2D4" w14:textId="77777777" w:rsidR="00BB2CCE" w:rsidRDefault="00BB2CCE" w:rsidP="00BB2CCE">
      <w:r w:rsidRPr="00BB2CCE">
        <w:rPr>
          <w:b/>
          <w:bCs/>
        </w:rPr>
        <w:t>Ptactvo:</w:t>
      </w:r>
      <w:r>
        <w:t xml:space="preserve"> prohlídka objektu, identifikace možných stanovišť využitelných ptactvem, hledání hnízd, důkladná prohlídka otvorů v podstřeší, zjišťování pobytových stop, sledování aktivity a přítomnosti ptactva.</w:t>
      </w:r>
    </w:p>
    <w:p w14:paraId="7400810F" w14:textId="77777777" w:rsidR="00BB2CCE" w:rsidRDefault="00BB2CCE" w:rsidP="00BB2CCE">
      <w:r w:rsidRPr="00BB2CCE">
        <w:rPr>
          <w:b/>
          <w:bCs/>
        </w:rPr>
        <w:t>Ostatní:</w:t>
      </w:r>
      <w:r>
        <w:t xml:space="preserve"> sledování, kontrola přítomnosti a pobytových stop.</w:t>
      </w:r>
    </w:p>
    <w:p w14:paraId="526418AE" w14:textId="77777777" w:rsidR="00BB2CCE" w:rsidRPr="00BB2CCE" w:rsidRDefault="00BB2CCE" w:rsidP="00BB2CCE">
      <w:pPr>
        <w:rPr>
          <w:b/>
          <w:bCs/>
        </w:rPr>
      </w:pPr>
      <w:r w:rsidRPr="00BB2CCE">
        <w:rPr>
          <w:b/>
          <w:bCs/>
        </w:rPr>
        <w:t>Technické vybavení:</w:t>
      </w:r>
    </w:p>
    <w:p w14:paraId="6513AB58" w14:textId="77777777" w:rsidR="00BB2CCE" w:rsidRDefault="00BB2CCE" w:rsidP="00BB2CCE">
      <w:r>
        <w:t>Dalekohled, svítilna, fotoaparát, detektor Magenta Bat5.</w:t>
      </w:r>
    </w:p>
    <w:p w14:paraId="1B25422F" w14:textId="77777777" w:rsidR="00BB2CCE" w:rsidRDefault="00BB2CCE" w:rsidP="00BB2CCE">
      <w:pPr>
        <w:pStyle w:val="Nadpis4"/>
      </w:pPr>
      <w:r>
        <w:t>Výsledky</w:t>
      </w:r>
    </w:p>
    <w:p w14:paraId="7F68C37C" w14:textId="77777777" w:rsidR="00BB2CCE" w:rsidRPr="00BB2CCE" w:rsidRDefault="00BB2CCE" w:rsidP="00BB2CCE">
      <w:pPr>
        <w:rPr>
          <w:b/>
          <w:bCs/>
        </w:rPr>
      </w:pPr>
      <w:r w:rsidRPr="00BB2CCE">
        <w:rPr>
          <w:b/>
          <w:bCs/>
        </w:rPr>
        <w:t>Netopýři:</w:t>
      </w:r>
    </w:p>
    <w:p w14:paraId="71207803" w14:textId="77777777" w:rsidR="00BB2CCE" w:rsidRDefault="00BB2CCE" w:rsidP="00BB2CCE">
      <w:r>
        <w:t>Vizuální kontrolou celého objektu, nebyl zjištěn výskyt netopýrů. Kontrolou vhodných míst nebyl nikde nalezen trus netopýrů, nebyly nalezeny ani žádné jiné pobytové stopy. V těsné blízkosti ani v okolí areálu nebyl zjištěn při večerním monitoringu výskyt netopýrů. Okolí objektu a celá západní část náměstí u pošty je rušeno akustickými signály ve spektru kolem 27kHz, rušení může být příčinou absence netopýrů v lokalitě. Zdroj rušení se nepodařilo identifikovat. Řešený dům není stanovištěm netopýrů.</w:t>
      </w:r>
    </w:p>
    <w:p w14:paraId="05A8F09F" w14:textId="77777777" w:rsidR="00BB2CCE" w:rsidRPr="00BB2CCE" w:rsidRDefault="00BB2CCE" w:rsidP="00BB2CCE">
      <w:pPr>
        <w:rPr>
          <w:b/>
          <w:bCs/>
        </w:rPr>
      </w:pPr>
      <w:r w:rsidRPr="00BB2CCE">
        <w:rPr>
          <w:b/>
          <w:bCs/>
        </w:rPr>
        <w:t>Ptactvo:</w:t>
      </w:r>
    </w:p>
    <w:p w14:paraId="3D23BC09" w14:textId="77777777" w:rsidR="00BB2CCE" w:rsidRDefault="00BB2CCE" w:rsidP="00BB2CCE">
      <w:r>
        <w:t>V krajním otvoru v podstřeší (nám. Míru) identifikován materiál pro stavbu ptačího hnízda (možná vrabec), hnízdo však nedobudováno. Hnízdění ptactva na objektu neprokázáno.</w:t>
      </w:r>
    </w:p>
    <w:p w14:paraId="1EF1688F" w14:textId="77777777" w:rsidR="00BB2CCE" w:rsidRPr="00BB2CCE" w:rsidRDefault="00BB2CCE" w:rsidP="00BB2CCE">
      <w:pPr>
        <w:rPr>
          <w:b/>
          <w:bCs/>
        </w:rPr>
      </w:pPr>
      <w:r w:rsidRPr="00BB2CCE">
        <w:rPr>
          <w:b/>
          <w:bCs/>
        </w:rPr>
        <w:t>Ostatní:</w:t>
      </w:r>
    </w:p>
    <w:p w14:paraId="2E44EDC6" w14:textId="77777777" w:rsidR="00BB2CCE" w:rsidRDefault="00BB2CCE" w:rsidP="00BB2CCE">
      <w:r>
        <w:t>Nic.</w:t>
      </w:r>
    </w:p>
    <w:p w14:paraId="256284C5" w14:textId="77777777" w:rsidR="00BB2CCE" w:rsidRPr="00BB2CCE" w:rsidRDefault="00BB2CCE" w:rsidP="00BB2CCE">
      <w:pPr>
        <w:rPr>
          <w:b/>
          <w:bCs/>
        </w:rPr>
      </w:pPr>
      <w:r w:rsidRPr="00BB2CCE">
        <w:rPr>
          <w:b/>
          <w:bCs/>
        </w:rPr>
        <w:t>Doporučení</w:t>
      </w:r>
    </w:p>
    <w:p w14:paraId="4F8C4A1D" w14:textId="77777777" w:rsidR="00BB2CCE" w:rsidRDefault="00BB2CCE" w:rsidP="00BB2CCE">
      <w:r>
        <w:t>Doporučuji opětovné provizorní zajištění otvorů v podstřeší proti možnosti zahnízdění ptactva ev. i ukrývání netopýrů (PUR pěna nebo mřížky). Opatření do definitivního stavebního vyřešení otvorů. Doporučuji provést v období od teď do března příštího roku. Poté rekonstrukce bez omezení.</w:t>
      </w:r>
    </w:p>
    <w:p w14:paraId="54041E7D" w14:textId="77777777" w:rsidR="00BB2CCE" w:rsidRPr="00BB2CCE" w:rsidRDefault="00BB2CCE" w:rsidP="00BB2CCE">
      <w:pPr>
        <w:rPr>
          <w:b/>
          <w:bCs/>
        </w:rPr>
      </w:pPr>
      <w:r w:rsidRPr="00BB2CCE">
        <w:rPr>
          <w:b/>
          <w:bCs/>
        </w:rPr>
        <w:t>Závěr</w:t>
      </w:r>
    </w:p>
    <w:p w14:paraId="3D128717" w14:textId="77777777" w:rsidR="00BB2CCE" w:rsidRDefault="00BB2CCE" w:rsidP="00BB2CCE">
      <w:r>
        <w:t>1) Průzkum na objektu neprokázal výskyt netopýry využívaných úkrytů, dům není stanovištěm netopýrů.</w:t>
      </w:r>
    </w:p>
    <w:p w14:paraId="0AD5437E" w14:textId="77777777" w:rsidR="00BB2CCE" w:rsidRDefault="00BB2CCE" w:rsidP="00BB2CCE">
      <w:r>
        <w:t>2) Na domě nebylo zjištěno hnízdění ptactva (úspěšné hnízdění).</w:t>
      </w:r>
    </w:p>
    <w:p w14:paraId="328AECDA" w14:textId="77777777" w:rsidR="00BB2CCE" w:rsidRDefault="00BB2CCE" w:rsidP="00BB2CCE">
      <w:r>
        <w:t>3) Výskyt zvláště chráněných druhů s vazbou na řešený dům lze bezpečně vyloučit. Záměr nepředstavuje závažný zásah ve smyslu §67 zákona č. 114/1992Sb.</w:t>
      </w:r>
    </w:p>
    <w:p w14:paraId="16AD23E4" w14:textId="77777777" w:rsidR="00BB2CCE" w:rsidRDefault="00BB2CCE" w:rsidP="00BB2CCE">
      <w:r>
        <w:t>4) Bylo formulováno preventivní opatření.</w:t>
      </w:r>
    </w:p>
    <w:p w14:paraId="0B469A41" w14:textId="77777777" w:rsidR="00BB2CCE" w:rsidRPr="00BB2CCE" w:rsidRDefault="00BB2CCE" w:rsidP="00BB2CCE">
      <w:pPr>
        <w:rPr>
          <w:b/>
          <w:bCs/>
        </w:rPr>
      </w:pPr>
      <w:r w:rsidRPr="00BB2CCE">
        <w:rPr>
          <w:b/>
          <w:bCs/>
        </w:rPr>
        <w:t>Vyhotovil</w:t>
      </w:r>
    </w:p>
    <w:p w14:paraId="2E985A79" w14:textId="77777777" w:rsidR="00BB2CCE" w:rsidRDefault="00BB2CCE" w:rsidP="00BB2CCE">
      <w:r>
        <w:t>Datum: 10. 8. 2021.</w:t>
      </w:r>
    </w:p>
    <w:p w14:paraId="25D3A9E7" w14:textId="77777777" w:rsidR="00BB2CCE" w:rsidRDefault="00BB2CCE" w:rsidP="00BB2CCE">
      <w:r>
        <w:t>Ing. et Ing. Pavel Jaroš, Ph.D.</w:t>
      </w:r>
    </w:p>
    <w:p w14:paraId="4429C382" w14:textId="77777777" w:rsidR="00BB2CCE" w:rsidRDefault="00BB2CCE" w:rsidP="00BB2CCE">
      <w:r>
        <w:t>autorizovaná osoba k provádění hodnocení podle §67 zák. č. 114/1992 Sb. - o ochraně přírody a krajiny, č. j. 36910/ENV/10 2500/610/10</w:t>
      </w:r>
    </w:p>
    <w:p w14:paraId="0D7F2C07" w14:textId="113E1BBC" w:rsidR="00BB2CCE" w:rsidRDefault="00BB2CCE" w:rsidP="00BB2CCE">
      <w:r>
        <w:t xml:space="preserve">Firma: Ing. et Ing. Pavel C. Jaroš, Ph.D., Biologicko-ekologické expertízy a poradenství, </w:t>
      </w:r>
      <w:proofErr w:type="spellStart"/>
      <w:r>
        <w:t>Purkyněho</w:t>
      </w:r>
      <w:proofErr w:type="spellEnd"/>
      <w:r>
        <w:t xml:space="preserve"> 1548, Žatec 438 01; tel.: 747 559 513, 790 384 849, email: biologickehodnoceni@email.cz, WWW.BIOLOGICKEHODNOCENI.CZ</w:t>
      </w:r>
    </w:p>
    <w:p w14:paraId="04B2D0F7" w14:textId="28921238" w:rsidR="004452A5" w:rsidRPr="00925CB7" w:rsidRDefault="00925CB7" w:rsidP="00732C13">
      <w:pPr>
        <w:pStyle w:val="Nadpis2b"/>
      </w:pPr>
      <w:bookmarkStart w:id="17" w:name="_Toc97916781"/>
      <w:r>
        <w:t>f</w:t>
      </w:r>
      <w:r w:rsidR="004452A5" w:rsidRPr="00925CB7">
        <w:t>) ochrana území podle jiných právních předpisů</w:t>
      </w:r>
      <w:bookmarkEnd w:id="17"/>
    </w:p>
    <w:p w14:paraId="5B073A2B" w14:textId="77777777" w:rsidR="004452A5" w:rsidRDefault="004452A5" w:rsidP="00732C13">
      <w:r>
        <w:tab/>
        <w:t>Území není chráněno podle jiných právních předpisů.</w:t>
      </w:r>
    </w:p>
    <w:p w14:paraId="3F4F646E" w14:textId="38080F9C" w:rsidR="004452A5" w:rsidRPr="00925CB7" w:rsidRDefault="00925CB7" w:rsidP="00732C13">
      <w:pPr>
        <w:pStyle w:val="Nadpis2b"/>
      </w:pPr>
      <w:bookmarkStart w:id="18" w:name="_Toc97916782"/>
      <w:r>
        <w:t>g</w:t>
      </w:r>
      <w:r w:rsidR="004452A5" w:rsidRPr="00925CB7">
        <w:t>) poloha vzhledem k záplavovému území, poddolovanému území apod.,</w:t>
      </w:r>
      <w:bookmarkEnd w:id="18"/>
    </w:p>
    <w:p w14:paraId="63CC9D83" w14:textId="77777777" w:rsidR="004452A5" w:rsidRDefault="004452A5" w:rsidP="00732C13">
      <w:r>
        <w:tab/>
        <w:t>Stavba je mimo záplavové i poddolované území.</w:t>
      </w:r>
    </w:p>
    <w:p w14:paraId="3BC3845B" w14:textId="7A5D8B7C" w:rsidR="004452A5" w:rsidRPr="00925CB7" w:rsidRDefault="00925CB7" w:rsidP="004452A5">
      <w:pPr>
        <w:rPr>
          <w:i/>
          <w:color w:val="ED7D31" w:themeColor="accent2"/>
        </w:rPr>
      </w:pPr>
      <w:bookmarkStart w:id="19" w:name="_Toc97916783"/>
      <w:r w:rsidRPr="00732C13">
        <w:rPr>
          <w:rStyle w:val="Nadpis2bChar"/>
        </w:rPr>
        <w:t>h</w:t>
      </w:r>
      <w:r w:rsidR="004452A5" w:rsidRPr="00732C13">
        <w:rPr>
          <w:rStyle w:val="Nadpis2bChar"/>
        </w:rPr>
        <w:t>) vliv stavby na okolní stavby a pozemky, ochrana okolí, vliv stavby na odtokové poměry v</w:t>
      </w:r>
      <w:bookmarkEnd w:id="19"/>
      <w:r w:rsidR="004452A5" w:rsidRPr="00925CB7">
        <w:rPr>
          <w:i/>
          <w:color w:val="ED7D31" w:themeColor="accent2"/>
        </w:rPr>
        <w:t xml:space="preserve"> území,</w:t>
      </w:r>
    </w:p>
    <w:p w14:paraId="56B961C3" w14:textId="77777777" w:rsidR="004452A5" w:rsidRDefault="004452A5" w:rsidP="00732C13">
      <w:r>
        <w:tab/>
        <w:t>Stavba nebude mít negativní vliv na okolní pozemky a stavby. Stavba nemění odtokové poměry v území.</w:t>
      </w:r>
    </w:p>
    <w:p w14:paraId="20E8535A" w14:textId="79F8D872" w:rsidR="004452A5" w:rsidRPr="00925CB7" w:rsidRDefault="00925CB7" w:rsidP="004452A5">
      <w:pPr>
        <w:spacing w:line="257" w:lineRule="auto"/>
        <w:rPr>
          <w:i/>
          <w:color w:val="ED7D31" w:themeColor="accent2"/>
        </w:rPr>
      </w:pPr>
      <w:r>
        <w:rPr>
          <w:i/>
          <w:color w:val="ED7D31" w:themeColor="accent2"/>
        </w:rPr>
        <w:t>i</w:t>
      </w:r>
      <w:r w:rsidR="004452A5" w:rsidRPr="00925CB7">
        <w:rPr>
          <w:i/>
          <w:color w:val="ED7D31" w:themeColor="accent2"/>
        </w:rPr>
        <w:t>) požadavky na asanace, demolice, kácení dřevin,</w:t>
      </w:r>
    </w:p>
    <w:p w14:paraId="1190A68F" w14:textId="7C22E558" w:rsidR="00925CB7" w:rsidRPr="00732C13" w:rsidRDefault="00925CB7" w:rsidP="004452A5">
      <w:pPr>
        <w:spacing w:line="257" w:lineRule="auto"/>
      </w:pPr>
      <w:r w:rsidRPr="00732C13">
        <w:t xml:space="preserve">Záměr nevyžaduje kácení dřevin a nebudou prováděny asanace. </w:t>
      </w:r>
      <w:r w:rsidR="00237489" w:rsidRPr="00732C13">
        <w:t>V návrhu nové</w:t>
      </w:r>
      <w:r w:rsidRPr="00732C13">
        <w:t xml:space="preserve"> skladb</w:t>
      </w:r>
      <w:r w:rsidR="00237489" w:rsidRPr="00732C13">
        <w:t>y</w:t>
      </w:r>
      <w:r>
        <w:t xml:space="preserve"> </w:t>
      </w:r>
      <w:r w:rsidRPr="00732C13">
        <w:t>střešního pláště</w:t>
      </w:r>
      <w:r w:rsidR="00237489" w:rsidRPr="00732C13">
        <w:t xml:space="preserve"> se</w:t>
      </w:r>
      <w:r w:rsidRPr="00732C13">
        <w:t xml:space="preserve"> uvažuje </w:t>
      </w:r>
      <w:r w:rsidR="00237489" w:rsidRPr="00732C13">
        <w:t>se souvrstvím pro zelenou střechu bez dřevin.</w:t>
      </w:r>
    </w:p>
    <w:p w14:paraId="235AD723" w14:textId="082780FD" w:rsidR="004452A5" w:rsidRPr="00237489" w:rsidRDefault="00237489" w:rsidP="004452A5">
      <w:pPr>
        <w:rPr>
          <w:i/>
          <w:color w:val="ED7D31" w:themeColor="accent2"/>
        </w:rPr>
      </w:pPr>
      <w:r w:rsidRPr="00237489">
        <w:rPr>
          <w:i/>
          <w:color w:val="ED7D31" w:themeColor="accent2"/>
        </w:rPr>
        <w:t>j</w:t>
      </w:r>
      <w:r w:rsidR="004452A5" w:rsidRPr="00237489">
        <w:rPr>
          <w:i/>
          <w:color w:val="ED7D31" w:themeColor="accent2"/>
        </w:rPr>
        <w:t>) požadavky na maximální dočasné a trvalé zábory zemědělského půdního fondu nebo pozemků určených k plnění funkce lesa,</w:t>
      </w:r>
    </w:p>
    <w:p w14:paraId="6EFC13EE" w14:textId="77777777" w:rsidR="004452A5" w:rsidRPr="00732C13" w:rsidRDefault="004452A5" w:rsidP="004452A5">
      <w:pPr>
        <w:spacing w:line="257" w:lineRule="auto"/>
      </w:pPr>
      <w:r w:rsidRPr="00732C13">
        <w:tab/>
        <w:t>Nejsou vztaženy žádné požadavky na dočasné či trvalé zábory zemědělského půdního</w:t>
      </w:r>
      <w:r>
        <w:t xml:space="preserve"> </w:t>
      </w:r>
      <w:r w:rsidRPr="00732C13">
        <w:t>fondu nebo pozemků určených k plnění funkce lesa.</w:t>
      </w:r>
    </w:p>
    <w:p w14:paraId="579596D5" w14:textId="11196796" w:rsidR="004452A5" w:rsidRPr="00237489" w:rsidRDefault="00237489" w:rsidP="004452A5">
      <w:pPr>
        <w:spacing w:line="257" w:lineRule="auto"/>
        <w:rPr>
          <w:i/>
          <w:color w:val="ED7D31" w:themeColor="accent2"/>
        </w:rPr>
      </w:pPr>
      <w:r w:rsidRPr="00237489">
        <w:rPr>
          <w:i/>
          <w:color w:val="ED7D31" w:themeColor="accent2"/>
        </w:rPr>
        <w:t>k</w:t>
      </w:r>
      <w:r w:rsidR="004452A5" w:rsidRPr="00237489">
        <w:rPr>
          <w:i/>
          <w:color w:val="ED7D31" w:themeColor="accent2"/>
        </w:rPr>
        <w:t>) územně technické podmínky - zejména možnost napojení na stávající dopravní a technickou infrastrukturu, možnost bezbariérového přístupu k navrhované stavbě,</w:t>
      </w:r>
    </w:p>
    <w:p w14:paraId="20C84F82" w14:textId="77777777" w:rsidR="004452A5" w:rsidRDefault="004452A5" w:rsidP="00732C13">
      <w:r>
        <w:tab/>
        <w:t>Pozemky jsou napojeny na stávající dopravní a technickou infrastrukturu (inženýrské sítě). Bezbariérový přístup je zajištěn. Navrhovaná stavba je přístupná z komunikace na stejné výškové úrovni.</w:t>
      </w:r>
    </w:p>
    <w:p w14:paraId="3F9EF7CE" w14:textId="395614BA" w:rsidR="004452A5" w:rsidRPr="00237489" w:rsidRDefault="00237489" w:rsidP="004452A5">
      <w:pPr>
        <w:spacing w:line="257" w:lineRule="auto"/>
        <w:rPr>
          <w:i/>
          <w:color w:val="ED7D31" w:themeColor="accent2"/>
        </w:rPr>
      </w:pPr>
      <w:r w:rsidRPr="00237489">
        <w:rPr>
          <w:i/>
          <w:color w:val="ED7D31" w:themeColor="accent2"/>
        </w:rPr>
        <w:t>l</w:t>
      </w:r>
      <w:r w:rsidR="004452A5" w:rsidRPr="00237489">
        <w:rPr>
          <w:i/>
          <w:color w:val="ED7D31" w:themeColor="accent2"/>
        </w:rPr>
        <w:t>) věcné a časové vazby stavby, podmiňující, vyvolané, související investice,</w:t>
      </w:r>
    </w:p>
    <w:p w14:paraId="509581E9" w14:textId="77777777" w:rsidR="004452A5" w:rsidRDefault="004452A5" w:rsidP="00732C13">
      <w:r>
        <w:tab/>
        <w:t>Neuvažuje se o žádných podmiňujících, vyvolaných, nebo souvisejících investicích.</w:t>
      </w:r>
    </w:p>
    <w:p w14:paraId="12A5ACF3" w14:textId="02E8291D" w:rsidR="004452A5" w:rsidRPr="00237489" w:rsidRDefault="00237489" w:rsidP="004452A5">
      <w:pPr>
        <w:rPr>
          <w:i/>
          <w:color w:val="ED7D31" w:themeColor="accent2"/>
        </w:rPr>
      </w:pPr>
      <w:r>
        <w:rPr>
          <w:i/>
          <w:color w:val="ED7D31" w:themeColor="accent2"/>
        </w:rPr>
        <w:t>m</w:t>
      </w:r>
      <w:r w:rsidR="004452A5" w:rsidRPr="00237489">
        <w:rPr>
          <w:i/>
          <w:color w:val="ED7D31" w:themeColor="accent2"/>
        </w:rPr>
        <w:t>) seznam pozemků podle katastru nemovitostí, na kterých se stavba provádí,</w:t>
      </w:r>
    </w:p>
    <w:p w14:paraId="78E8AFEE" w14:textId="77777777" w:rsidR="004452A5" w:rsidRDefault="004452A5" w:rsidP="00732C13">
      <w:pPr>
        <w:pStyle w:val="Odstavecseseznamem"/>
        <w:numPr>
          <w:ilvl w:val="0"/>
          <w:numId w:val="45"/>
        </w:numPr>
      </w:pPr>
      <w:r>
        <w:t xml:space="preserve">Stavební úpravy interiéru budou prováděny v objektu na pozemku </w:t>
      </w:r>
      <w:proofErr w:type="spellStart"/>
      <w:r>
        <w:t>p.č</w:t>
      </w:r>
      <w:proofErr w:type="spellEnd"/>
      <w:r>
        <w:t>.:</w:t>
      </w:r>
    </w:p>
    <w:p w14:paraId="11B22C82" w14:textId="77777777" w:rsidR="004452A5" w:rsidRPr="00486068" w:rsidRDefault="004452A5" w:rsidP="004452A5">
      <w:pPr>
        <w:spacing w:line="257" w:lineRule="auto"/>
        <w:ind w:firstLine="708"/>
        <w:rPr>
          <w:b/>
          <w:bCs/>
        </w:rPr>
      </w:pPr>
      <w:r w:rsidRPr="00486068">
        <w:rPr>
          <w:b/>
          <w:bCs/>
        </w:rPr>
        <w:t>506 v k.ú. Horní Litvínov 686042</w:t>
      </w:r>
    </w:p>
    <w:p w14:paraId="7B623231" w14:textId="77777777" w:rsidR="004452A5" w:rsidRDefault="004452A5" w:rsidP="004452A5">
      <w:pPr>
        <w:pStyle w:val="Odstavecseseznamem"/>
        <w:numPr>
          <w:ilvl w:val="0"/>
          <w:numId w:val="44"/>
        </w:numPr>
        <w:spacing w:line="257" w:lineRule="auto"/>
      </w:pPr>
      <w:r>
        <w:t xml:space="preserve">Stavebními úpravami výměny obvodového pláště jsou dotčeny pozemky </w:t>
      </w:r>
      <w:proofErr w:type="spellStart"/>
      <w:r>
        <w:t>p.č</w:t>
      </w:r>
      <w:proofErr w:type="spellEnd"/>
      <w:r>
        <w:t xml:space="preserve">.: </w:t>
      </w:r>
    </w:p>
    <w:p w14:paraId="012C8022" w14:textId="77777777" w:rsidR="004452A5" w:rsidRPr="00486068" w:rsidRDefault="004452A5" w:rsidP="004452A5">
      <w:pPr>
        <w:spacing w:line="257" w:lineRule="auto"/>
        <w:ind w:left="708"/>
        <w:rPr>
          <w:b/>
          <w:bCs/>
        </w:rPr>
      </w:pPr>
      <w:r w:rsidRPr="00486068">
        <w:rPr>
          <w:b/>
          <w:bCs/>
        </w:rPr>
        <w:t>508/10, 508/9, 2489 v k.ú. Horní Litvínov 686042</w:t>
      </w:r>
    </w:p>
    <w:p w14:paraId="233C556C" w14:textId="77777777" w:rsidR="004452A5" w:rsidRDefault="004452A5" w:rsidP="004452A5">
      <w:pPr>
        <w:pStyle w:val="Odstavecseseznamem"/>
        <w:numPr>
          <w:ilvl w:val="0"/>
          <w:numId w:val="44"/>
        </w:numPr>
        <w:spacing w:line="257" w:lineRule="auto"/>
      </w:pPr>
      <w:r>
        <w:t xml:space="preserve">Zábory pro technické vybavení stavby budou dotčeny pozemky </w:t>
      </w:r>
      <w:proofErr w:type="spellStart"/>
      <w:r>
        <w:t>p.č</w:t>
      </w:r>
      <w:proofErr w:type="spellEnd"/>
      <w:r>
        <w:t>.:</w:t>
      </w:r>
    </w:p>
    <w:p w14:paraId="5CA5C522" w14:textId="77777777" w:rsidR="004452A5" w:rsidRPr="00486068" w:rsidRDefault="004452A5" w:rsidP="004452A5">
      <w:pPr>
        <w:spacing w:line="257" w:lineRule="auto"/>
        <w:ind w:left="708"/>
        <w:rPr>
          <w:b/>
          <w:bCs/>
        </w:rPr>
      </w:pPr>
      <w:r w:rsidRPr="00486068">
        <w:rPr>
          <w:b/>
          <w:bCs/>
        </w:rPr>
        <w:t>506, 508/10, 508/9, 2489, 538/1 v k.ú. Horní Litvínov 686042</w:t>
      </w:r>
    </w:p>
    <w:p w14:paraId="5E8897D5" w14:textId="3B496C26" w:rsidR="004452A5" w:rsidRPr="00237489" w:rsidRDefault="00237489" w:rsidP="004452A5">
      <w:pPr>
        <w:rPr>
          <w:i/>
          <w:color w:val="ED7D31" w:themeColor="accent2"/>
        </w:rPr>
      </w:pPr>
      <w:r w:rsidRPr="00237489">
        <w:rPr>
          <w:i/>
          <w:color w:val="ED7D31" w:themeColor="accent2"/>
        </w:rPr>
        <w:t>n</w:t>
      </w:r>
      <w:r w:rsidR="004452A5" w:rsidRPr="00237489">
        <w:rPr>
          <w:i/>
          <w:color w:val="ED7D31" w:themeColor="accent2"/>
        </w:rPr>
        <w:t>) seznam pozemků podle katastru nemovitostí, na kterých vznikne ochranné nebo bezpečnostní pásmo.</w:t>
      </w:r>
    </w:p>
    <w:p w14:paraId="3935ACE2" w14:textId="77777777" w:rsidR="004452A5" w:rsidRDefault="004452A5" w:rsidP="00732C13">
      <w:r>
        <w:tab/>
        <w:t>Ochranné nebo bezpečnostní pásmo není požadováno.</w:t>
      </w:r>
    </w:p>
    <w:p w14:paraId="2492CD2C" w14:textId="77777777" w:rsidR="00C53443" w:rsidRDefault="00C53443" w:rsidP="00EA3216">
      <w:pPr>
        <w:pStyle w:val="Nadpis1"/>
      </w:pPr>
      <w:bookmarkStart w:id="20" w:name="_Toc97916784"/>
      <w:r>
        <w:t>B.2 Celkový popis stavby</w:t>
      </w:r>
      <w:bookmarkEnd w:id="20"/>
    </w:p>
    <w:p w14:paraId="2ED5DDCA" w14:textId="687F23F2" w:rsidR="00C53443" w:rsidRDefault="00C53443" w:rsidP="00E724EE">
      <w:pPr>
        <w:pStyle w:val="Nadpis2"/>
      </w:pPr>
      <w:bookmarkStart w:id="21" w:name="_Toc97916785"/>
      <w:r>
        <w:t xml:space="preserve">B.2.1 </w:t>
      </w:r>
      <w:r w:rsidR="00237489" w:rsidRPr="00237489">
        <w:t>Základní charakteristika stavby a jejího užívání</w:t>
      </w:r>
      <w:bookmarkEnd w:id="21"/>
    </w:p>
    <w:p w14:paraId="1B618AC3" w14:textId="77777777" w:rsidR="004452A5" w:rsidRPr="00237489" w:rsidRDefault="004452A5" w:rsidP="007C13BC">
      <w:pPr>
        <w:pStyle w:val="Nadpis2b"/>
      </w:pPr>
      <w:bookmarkStart w:id="22" w:name="_Toc97916786"/>
      <w:r w:rsidRPr="00237489">
        <w:t>a) nová stavba nebo změna dokončené stavby; u změny stavby údaje o jejich současném stavu, závěry stavebně technického, případně stavebně historického průzkumu a výsledky statického posouzení nosných konstrukcí,</w:t>
      </w:r>
      <w:bookmarkEnd w:id="22"/>
    </w:p>
    <w:p w14:paraId="08151D4E" w14:textId="77777777" w:rsidR="004452A5" w:rsidRPr="004452A5" w:rsidRDefault="004452A5" w:rsidP="00732C13">
      <w:r w:rsidRPr="004452A5">
        <w:tab/>
        <w:t>Jedná se o stávající objekt.</w:t>
      </w:r>
    </w:p>
    <w:p w14:paraId="2D11F13C" w14:textId="77777777" w:rsidR="004452A5" w:rsidRPr="00237489" w:rsidRDefault="004452A5" w:rsidP="007C13BC">
      <w:pPr>
        <w:pStyle w:val="Nadpis2b"/>
      </w:pPr>
      <w:bookmarkStart w:id="23" w:name="_Toc97916787"/>
      <w:r w:rsidRPr="00237489">
        <w:t>b) účel užívání stavby,</w:t>
      </w:r>
      <w:bookmarkEnd w:id="23"/>
    </w:p>
    <w:p w14:paraId="2460519B" w14:textId="1EFB9F62" w:rsidR="004452A5" w:rsidRPr="004452A5" w:rsidRDefault="004452A5" w:rsidP="00732C13">
      <w:r w:rsidRPr="004452A5">
        <w:tab/>
        <w:t>V I.NP stavby východní části dochází ke změně v užívání z prodejny (</w:t>
      </w:r>
      <w:r w:rsidR="00874452">
        <w:t xml:space="preserve">bývalá </w:t>
      </w:r>
      <w:r w:rsidRPr="004452A5">
        <w:t xml:space="preserve">prodejna </w:t>
      </w:r>
      <w:r w:rsidR="00BB3317">
        <w:t>potravin</w:t>
      </w:r>
      <w:r w:rsidRPr="004452A5">
        <w:t>) na provoz kanceláří ve II.NP jsou stávající archivy měněny na kanceláře, pro účely městského úřadu, jež jsou v objektu již provozovány.</w:t>
      </w:r>
    </w:p>
    <w:p w14:paraId="1E2773BD" w14:textId="77777777" w:rsidR="004452A5" w:rsidRPr="00EE3D27" w:rsidRDefault="004452A5" w:rsidP="007C13BC">
      <w:pPr>
        <w:pStyle w:val="Nadpis2b"/>
      </w:pPr>
      <w:bookmarkStart w:id="24" w:name="_Toc97916788"/>
      <w:r w:rsidRPr="00EE3D27">
        <w:t>c) trvalá nebo dočasná stavba,</w:t>
      </w:r>
      <w:bookmarkEnd w:id="24"/>
    </w:p>
    <w:p w14:paraId="6A8FD7A0" w14:textId="77777777" w:rsidR="004452A5" w:rsidRPr="004452A5" w:rsidRDefault="004452A5" w:rsidP="00732C13">
      <w:r w:rsidRPr="004452A5">
        <w:tab/>
        <w:t>Stavba je plánovaná jako trvalá.</w:t>
      </w:r>
    </w:p>
    <w:p w14:paraId="2B4FF748" w14:textId="77777777" w:rsidR="004452A5" w:rsidRPr="00780DB8" w:rsidRDefault="004452A5" w:rsidP="007C13BC">
      <w:pPr>
        <w:pStyle w:val="Nadpis2b"/>
      </w:pPr>
      <w:bookmarkStart w:id="25" w:name="_Toc97916789"/>
      <w:r w:rsidRPr="00780DB8">
        <w:t>d) informace o vydaných rozhodnutích o povolení výjimky z technických požadavků na stavby a technických požadavků zabezpečujících bezbariérové užívání stavby,</w:t>
      </w:r>
      <w:bookmarkEnd w:id="25"/>
    </w:p>
    <w:p w14:paraId="35CE5D0C" w14:textId="6890A87A" w:rsidR="004452A5" w:rsidRPr="004452A5" w:rsidRDefault="004452A5" w:rsidP="00732C13">
      <w:r w:rsidRPr="004452A5">
        <w:tab/>
        <w:t xml:space="preserve">Nejsou požadovány výjimky z technických požadavků na stavby. Požadavky na bezbariérové užívání stavby jsou stanoveny dle vyhlášky </w:t>
      </w:r>
      <w:r w:rsidR="000B339A">
        <w:t>146</w:t>
      </w:r>
      <w:r w:rsidRPr="004452A5">
        <w:t>/20</w:t>
      </w:r>
      <w:r w:rsidR="000B339A">
        <w:t>24 Sb.,</w:t>
      </w:r>
      <w:r w:rsidRPr="004452A5">
        <w:t xml:space="preserve"> </w:t>
      </w:r>
      <w:r w:rsidR="000B339A">
        <w:t>o požadavcích na výstavbu s odkazem na ČSN 73 4001 Přístupnost a bezbariérové užívání</w:t>
      </w:r>
      <w:r w:rsidRPr="004452A5">
        <w:t>.</w:t>
      </w:r>
    </w:p>
    <w:p w14:paraId="48D471AC" w14:textId="77777777" w:rsidR="004452A5" w:rsidRPr="00780DB8" w:rsidRDefault="004452A5" w:rsidP="007C13BC">
      <w:pPr>
        <w:pStyle w:val="Nadpis2b"/>
      </w:pPr>
      <w:bookmarkStart w:id="26" w:name="_Toc97916790"/>
      <w:r w:rsidRPr="00780DB8">
        <w:t>e) informace o tom, zda a v jakých částech dokumentace jsou zohledněny podmínky závazných stanovisek dotčených orgánů,</w:t>
      </w:r>
      <w:bookmarkEnd w:id="26"/>
    </w:p>
    <w:p w14:paraId="1919A4EF" w14:textId="2ABF4679" w:rsidR="004452A5" w:rsidRDefault="004452A5" w:rsidP="00732C13">
      <w:r w:rsidRPr="004452A5">
        <w:tab/>
      </w:r>
      <w:r w:rsidR="00780DB8" w:rsidRPr="00780DB8">
        <w:t>Jednotlivé podmínky závazných stanovisek dotčených orgánů jsou zohledněny v příslušných částech dokumentace v technických zprávách a výkresové části, zároveň jsou závazná stanoviska a podmínky součástí dokladové části, která je nedílnou součástí projektové dokumentace.</w:t>
      </w:r>
    </w:p>
    <w:p w14:paraId="06FF52B9" w14:textId="2CEBC30A" w:rsidR="00143851" w:rsidRDefault="00143851" w:rsidP="00143851">
      <w:pPr>
        <w:pStyle w:val="Nadpis3"/>
      </w:pPr>
      <w:bookmarkStart w:id="27" w:name="_Toc97916791"/>
      <w:r>
        <w:t>Dotčený orgán Hasičský záchranný sbor Ústeckého kraje Územní odbor Most</w:t>
      </w:r>
      <w:bookmarkEnd w:id="27"/>
    </w:p>
    <w:p w14:paraId="6BA62CB9" w14:textId="0CB63E1B" w:rsidR="00143851" w:rsidRPr="00143851" w:rsidRDefault="00143851" w:rsidP="00143851">
      <w:r>
        <w:t>Závazné stanovisko</w:t>
      </w:r>
    </w:p>
    <w:p w14:paraId="265A2CBB" w14:textId="77777777" w:rsidR="00143851" w:rsidRDefault="00143851" w:rsidP="00143851">
      <w:r>
        <w:t>Hasičský záchranný sbor Ústeckého kraje (dále jen „HZS ULK") jako věcně a místně příslušný dotčený orgán na úseku požární ochrany podle ustanovení § 7 odst. 4 zákona č. 320/2015 Sb., o Hasičském záchranném sboru České republiky a o změně některých zákonů (zákon o hasičském záchranném sboru), ve znění pozdějších předpisů a podle ustanovení § 26 odst. 2 písm. b) a ustanovení § 31 odst. 1 písm. b) zákona č. 133/1985 Sb., o požární ochraně, ve znění pozdějších předpisů (dále jen „zákon o požární ochraně“) posoudil v rozsahu níže uvedených podkladů výše uvedenou dokumentaci předloženou dne 4. 8. 2021. Na základě výše uvedeného vydává dle ustanovení § 31 odst. 3 zákona o požární ochraně a dále dle ustanovení § 149 odst. 1 zákona č. 500/2004 Sb., správní řád, ve znění pozdějších předpisů</w:t>
      </w:r>
    </w:p>
    <w:p w14:paraId="6C72D1BB" w14:textId="77777777" w:rsidR="00143851" w:rsidRDefault="00143851" w:rsidP="00143851">
      <w:r>
        <w:t>SOUHLASNÉ ZÁVAZNÉ STANOVISKO.</w:t>
      </w:r>
    </w:p>
    <w:p w14:paraId="0BE4DDEF" w14:textId="77777777" w:rsidR="00143851" w:rsidRDefault="00143851" w:rsidP="00143851">
      <w:r>
        <w:t>Odůvodnění: HZS ULK vycházel při vydání závazného stanoviska z těchto podkladů: - Požárně bezpečnostní řešení:</w:t>
      </w:r>
    </w:p>
    <w:p w14:paraId="6622DBFC" w14:textId="77777777" w:rsidR="00143851" w:rsidRDefault="00143851" w:rsidP="00143851">
      <w:r>
        <w:t>název: Adaptace prostor a zateplení budovy MěÚ v Litvínově vypracoval: Ing. Karel Hájek, ČKAIT 0402137 datum: 06/2021</w:t>
      </w:r>
    </w:p>
    <w:p w14:paraId="625E3B4B" w14:textId="77777777" w:rsidR="00143851" w:rsidRDefault="00143851" w:rsidP="00143851">
      <w:r>
        <w:t xml:space="preserve">NB Ústí nad Labem </w:t>
      </w:r>
      <w:proofErr w:type="spellStart"/>
      <w:r>
        <w:t>ú.</w:t>
      </w:r>
      <w:proofErr w:type="spellEnd"/>
      <w:r>
        <w:t xml:space="preserve"> 76548881/0710</w:t>
      </w:r>
    </w:p>
    <w:p w14:paraId="5415A9E6" w14:textId="77777777" w:rsidR="00143851" w:rsidRDefault="00143851" w:rsidP="00143851">
      <w:r>
        <w:t xml:space="preserve">IČ: 70886300 DS: </w:t>
      </w:r>
      <w:proofErr w:type="spellStart"/>
      <w:r>
        <w:t>auyaan</w:t>
      </w:r>
      <w:proofErr w:type="spellEnd"/>
    </w:p>
    <w:p w14:paraId="5E23CDD8" w14:textId="77777777" w:rsidR="00143851" w:rsidRDefault="00143851" w:rsidP="00143851">
      <w:r>
        <w:t>Tel.: 950 430 011 Fax: 950 430 001</w:t>
      </w:r>
    </w:p>
    <w:p w14:paraId="1E9CC9E3" w14:textId="77777777" w:rsidR="00143851" w:rsidRDefault="00143851" w:rsidP="00143851">
      <w:r>
        <w:t xml:space="preserve">E-mail: epodatelna@ulk.izscr.cz </w:t>
      </w:r>
      <w:proofErr w:type="gramStart"/>
      <w:r>
        <w:t>Internet</w:t>
      </w:r>
      <w:proofErr w:type="gramEnd"/>
      <w:r>
        <w:t>: www.hzscr.cz</w:t>
      </w:r>
    </w:p>
    <w:p w14:paraId="636684D4" w14:textId="7FF9CAF3" w:rsidR="00143851" w:rsidRPr="00143851" w:rsidRDefault="00143851" w:rsidP="00143851">
      <w:r>
        <w:t>Posouzením předložené dokumentace v rozsahu výše uvedených podkladů podle ustanovení $ 46 odst. 1 vyhlášky č. 246/2001 Sb., o stanovení podmínek požární bezpečnosti a výkonu státního požárního dozoru (vyhláška o požární prevenci), ve znění pozdějších předpisů (dále jen „vyhláška o požární prevenci“) dospěl HZS ULK k závěru, že požárně bezpečnostní řešení splňuje obsahové náležitosti dle ustanovení § 41 vyhlášky o požární prevenci. Z obsahu posouzeného požárně bezpečnostního řešení vyplývá, že jsou splněny technické podmínky požární ochrany kladené na danou stavbu vyhláškou č. 23/2008 Sb., o technických podmínkách požární ochrany staveb, ve znění vyhlášky č. 268/2011 Sb.</w:t>
      </w:r>
    </w:p>
    <w:p w14:paraId="75866893" w14:textId="74CE4825" w:rsidR="00C3665E" w:rsidRDefault="00C3665E" w:rsidP="00C3665E">
      <w:pPr>
        <w:pStyle w:val="Nadpis3"/>
      </w:pPr>
      <w:bookmarkStart w:id="28" w:name="_Toc97916792"/>
      <w:r>
        <w:t>Dotčený orgán Státní úřad inspekce práce</w:t>
      </w:r>
      <w:bookmarkEnd w:id="28"/>
    </w:p>
    <w:p w14:paraId="4EBD2E60" w14:textId="77777777" w:rsidR="00C3665E" w:rsidRDefault="00C3665E" w:rsidP="00C3665E">
      <w:r>
        <w:t>Vyjádření k projektové dokumentaci stavby</w:t>
      </w:r>
    </w:p>
    <w:p w14:paraId="4AA902E6" w14:textId="77777777" w:rsidR="00C3665E" w:rsidRDefault="00C3665E" w:rsidP="00C3665E">
      <w:r>
        <w:t>Podle § 5 odst. 1 písm. h) zákona č. 251/2005 Sb., o inspekci práce, ve znění pozdějších předpisů, posoudil výše nadepsaný OIP projektovou dokumentaci stavby:</w:t>
      </w:r>
    </w:p>
    <w:p w14:paraId="53408C06" w14:textId="77777777" w:rsidR="00C3665E" w:rsidRDefault="00C3665E" w:rsidP="00C3665E">
      <w:pPr>
        <w:pStyle w:val="Odstavecseseznamem"/>
        <w:numPr>
          <w:ilvl w:val="0"/>
          <w:numId w:val="46"/>
        </w:numPr>
      </w:pPr>
      <w:r>
        <w:t xml:space="preserve">název: Adaptace prostor MěÚ, Litvínov, nám. Míru 12 </w:t>
      </w:r>
    </w:p>
    <w:p w14:paraId="70E3BE20" w14:textId="659654D0" w:rsidR="00C3665E" w:rsidRDefault="00C3665E" w:rsidP="00C3665E">
      <w:pPr>
        <w:pStyle w:val="Odstavecseseznamem"/>
        <w:numPr>
          <w:ilvl w:val="0"/>
          <w:numId w:val="46"/>
        </w:numPr>
      </w:pPr>
      <w:r>
        <w:t xml:space="preserve">místo: nám. Míru 12, Litvínov </w:t>
      </w:r>
    </w:p>
    <w:p w14:paraId="1C2C2BBB" w14:textId="77777777" w:rsidR="00C3665E" w:rsidRDefault="00C3665E" w:rsidP="00C3665E">
      <w:pPr>
        <w:pStyle w:val="Odstavecseseznamem"/>
        <w:numPr>
          <w:ilvl w:val="0"/>
          <w:numId w:val="46"/>
        </w:numPr>
      </w:pPr>
      <w:r>
        <w:t xml:space="preserve">zadavatel: Město Litvínov, náměstí Míru 11, 436 01 Litvínov, IČ: 00266027 </w:t>
      </w:r>
    </w:p>
    <w:p w14:paraId="50E10C38" w14:textId="6C01CD41" w:rsidR="00C3665E" w:rsidRDefault="00C3665E" w:rsidP="00C3665E">
      <w:pPr>
        <w:pStyle w:val="Odstavecseseznamem"/>
        <w:numPr>
          <w:ilvl w:val="0"/>
          <w:numId w:val="46"/>
        </w:numPr>
      </w:pPr>
      <w:r>
        <w:t>projektant: VÝTAHY VANĚRKA montáže-servis s.r.o., Vratislavova 3229, 415 01 Teplice, IČ: 25407724</w:t>
      </w:r>
    </w:p>
    <w:p w14:paraId="649E91F0" w14:textId="77777777" w:rsidR="00C3665E" w:rsidRDefault="00C3665E" w:rsidP="00C3665E">
      <w:r>
        <w:t>předložená výše nadepsanému OIP dne 17.6.2021</w:t>
      </w:r>
    </w:p>
    <w:p w14:paraId="32519CF9" w14:textId="77777777" w:rsidR="00C3665E" w:rsidRDefault="00C3665E" w:rsidP="00C3665E">
      <w:r>
        <w:t>Po posouzení projektové dokumentace stavby oblastní inspektorát práce konstatuje:</w:t>
      </w:r>
    </w:p>
    <w:p w14:paraId="7FFFCECD" w14:textId="77777777" w:rsidR="00C3665E" w:rsidRDefault="00C3665E" w:rsidP="00C3665E">
      <w:pPr>
        <w:pStyle w:val="Odstavecseseznamem"/>
        <w:numPr>
          <w:ilvl w:val="0"/>
          <w:numId w:val="47"/>
        </w:numPr>
      </w:pPr>
      <w:r>
        <w:t>Nebyly zjištěny závady z oblasti bezpečnosti práce a technických zařízení.</w:t>
      </w:r>
    </w:p>
    <w:p w14:paraId="13AD8038" w14:textId="77777777" w:rsidR="00C3665E" w:rsidRDefault="00C3665E" w:rsidP="00C3665E">
      <w:pPr>
        <w:pStyle w:val="Odstavecseseznamem"/>
        <w:numPr>
          <w:ilvl w:val="0"/>
          <w:numId w:val="47"/>
        </w:numPr>
      </w:pPr>
      <w:r>
        <w:t>Souhlasíme s vydáním stavebního povolení.</w:t>
      </w:r>
    </w:p>
    <w:p w14:paraId="021C8DA2" w14:textId="77777777" w:rsidR="00C3665E" w:rsidRDefault="00C3665E" w:rsidP="00C3665E">
      <w:r>
        <w:t>Zadavatel stavby posoudí, zda se na stavbu vztahují požadavky § 15 zákona č. 309/2006 Sb., ve znění pozdějších předpisů.</w:t>
      </w:r>
    </w:p>
    <w:p w14:paraId="28B29A2B" w14:textId="1C72368D" w:rsidR="00C3665E" w:rsidRPr="00C3665E" w:rsidRDefault="00C3665E" w:rsidP="00C3665E">
      <w:r>
        <w:t>Současně upozorňujeme na skutečnost, že tímto vyjádřením nejsou dotčeny Vaše povinnosti dané příslušnými ustanoveními zákoníku práce a souvisejícími předpisy z hlediska bezpečnosti práce, bezpečnosti technických zařízení a stanovených pracovních podmínek.</w:t>
      </w:r>
    </w:p>
    <w:p w14:paraId="33B05F1F" w14:textId="34274CB0" w:rsidR="00C3665E" w:rsidRDefault="00C3665E" w:rsidP="00C3665E">
      <w:pPr>
        <w:pStyle w:val="Nadpis3"/>
      </w:pPr>
      <w:bookmarkStart w:id="29" w:name="_Toc97916793"/>
      <w:r>
        <w:t>Dotčený orgán odboru péče o památkový fond</w:t>
      </w:r>
      <w:bookmarkEnd w:id="29"/>
    </w:p>
    <w:p w14:paraId="7FA914F4" w14:textId="49D2C441" w:rsidR="00EE3D27" w:rsidRDefault="00D3070D" w:rsidP="00732C13">
      <w:r>
        <w:t>Podmínky a požadavky památkového úřadu jsou zohledněny v bodě 5.2.2. b).</w:t>
      </w:r>
    </w:p>
    <w:p w14:paraId="35BFDCB0" w14:textId="26C5AFB7" w:rsidR="00637150" w:rsidRDefault="00637150" w:rsidP="00637150">
      <w:pPr>
        <w:pStyle w:val="Nadpis3"/>
      </w:pPr>
      <w:bookmarkStart w:id="30" w:name="_Toc97916794"/>
      <w:r>
        <w:t>Dotčený orgán Technické služby Litvínov</w:t>
      </w:r>
      <w:bookmarkEnd w:id="30"/>
    </w:p>
    <w:p w14:paraId="10F89584" w14:textId="77777777" w:rsidR="00637150" w:rsidRDefault="00637150" w:rsidP="00637150">
      <w:r>
        <w:t>Souhlasíme s PD pro územní řízení a stavební povolení výše jmenované stavby. Technické služby Litvínov s.r.o. máme na zájmovém území uloženy kabelové trasy a zařízení veřejného Osvětlení. Požadujeme dodržení těchto podmínek.</w:t>
      </w:r>
    </w:p>
    <w:p w14:paraId="5A72E95C" w14:textId="77777777" w:rsidR="001B37EB" w:rsidRDefault="00637150" w:rsidP="00637150">
      <w:r>
        <w:t>1 - Před zahájením zemních nebo jiných prací Investor zajistí přímo na staveništi vytyčení polohy</w:t>
      </w:r>
      <w:r w:rsidR="001B37EB">
        <w:t xml:space="preserve"> </w:t>
      </w:r>
      <w:r>
        <w:t xml:space="preserve">podzemního vedení kabelové trasy veřejného osvětlení. </w:t>
      </w:r>
    </w:p>
    <w:p w14:paraId="2B5F4322" w14:textId="3D2EAE61" w:rsidR="001B37EB" w:rsidRDefault="00637150" w:rsidP="00637150">
      <w:r>
        <w:t>2 - Při provádění prací učinit veškerá opatření tak, aby se těmito pracem</w:t>
      </w:r>
      <w:r w:rsidR="001B37EB">
        <w:t>i</w:t>
      </w:r>
      <w:r>
        <w:t xml:space="preserve"> předešlo poškození</w:t>
      </w:r>
      <w:r w:rsidR="001B37EB">
        <w:t xml:space="preserve"> </w:t>
      </w:r>
      <w:r>
        <w:t>vedení kabelové trasy ve</w:t>
      </w:r>
      <w:r w:rsidR="001B37EB">
        <w:t>ř</w:t>
      </w:r>
      <w:r>
        <w:t>ejného osvětlení, a to ručn</w:t>
      </w:r>
      <w:r w:rsidR="001B37EB">
        <w:t>í</w:t>
      </w:r>
      <w:r>
        <w:t>m výkopem (sondy) pil souběhu a klizení kabelových</w:t>
      </w:r>
      <w:r w:rsidR="001B37EB">
        <w:t xml:space="preserve"> </w:t>
      </w:r>
      <w:r>
        <w:t>tras ve</w:t>
      </w:r>
      <w:r w:rsidR="001B37EB">
        <w:t>řejného</w:t>
      </w:r>
      <w:r>
        <w:t xml:space="preserve"> osvětlení. </w:t>
      </w:r>
    </w:p>
    <w:p w14:paraId="77498B2E" w14:textId="77777777" w:rsidR="001B37EB" w:rsidRDefault="00637150" w:rsidP="00637150">
      <w:r>
        <w:t xml:space="preserve">3 - Uvědomit Technické služby Litvínov s.r.o. o zahájení prací 15 dnů předem. </w:t>
      </w:r>
    </w:p>
    <w:p w14:paraId="4E5D5FB2" w14:textId="77777777" w:rsidR="001B37EB" w:rsidRDefault="00637150" w:rsidP="00637150">
      <w:r>
        <w:t>4 - Upozorn</w:t>
      </w:r>
      <w:r w:rsidR="001B37EB">
        <w:t>it</w:t>
      </w:r>
      <w:r>
        <w:t xml:space="preserve"> pracovníky při výkopu zemních prací na to, aby dbal co nejvyšší opatrnosti. </w:t>
      </w:r>
    </w:p>
    <w:p w14:paraId="6610F762" w14:textId="2C8E9BE5" w:rsidR="001B37EB" w:rsidRDefault="00637150" w:rsidP="00637150">
      <w:r>
        <w:t>5 - Odkryté zařízení veřejného osvětlení musí být řádně zabezpečeno před poškozením, každé</w:t>
      </w:r>
      <w:r w:rsidR="001B37EB">
        <w:t xml:space="preserve"> </w:t>
      </w:r>
      <w:r>
        <w:t>poškození musí být neprodleně naší společnosti nahlášeno. Veškeré náklady na opravu nebo</w:t>
      </w:r>
      <w:r w:rsidR="001B37EB">
        <w:t xml:space="preserve"> </w:t>
      </w:r>
      <w:r>
        <w:t>přeložku kabelu a zat</w:t>
      </w:r>
      <w:r w:rsidR="001B37EB">
        <w:t>íž</w:t>
      </w:r>
      <w:r>
        <w:t>en</w:t>
      </w:r>
      <w:r w:rsidR="001B37EB">
        <w:t>í</w:t>
      </w:r>
      <w:r>
        <w:t xml:space="preserve"> ve</w:t>
      </w:r>
      <w:r w:rsidR="001B37EB">
        <w:t>řejné</w:t>
      </w:r>
      <w:r>
        <w:t xml:space="preserve">ho osvětlení hradí Investor v plné výši. </w:t>
      </w:r>
    </w:p>
    <w:p w14:paraId="3A83D10B" w14:textId="5EFC751F" w:rsidR="001B37EB" w:rsidRDefault="00637150" w:rsidP="00637150">
      <w:r>
        <w:t>6 - Zem</w:t>
      </w:r>
      <w:r w:rsidR="001B37EB">
        <w:t>ina</w:t>
      </w:r>
      <w:r>
        <w:t xml:space="preserve"> pod vedením musí být hutněna a před zakrytím vedení a záhozem musí být</w:t>
      </w:r>
      <w:r w:rsidR="001B37EB">
        <w:t xml:space="preserve"> </w:t>
      </w:r>
      <w:r>
        <w:t>Technické služby Litvínov s.r.o. vyzvána k provedení kontroly vedení veřejného osvětlení,</w:t>
      </w:r>
      <w:r w:rsidR="001B37EB">
        <w:t xml:space="preserve"> </w:t>
      </w:r>
      <w:r>
        <w:t xml:space="preserve">zda není viditelně poškozeno. O této kontrole bude proveden záznam do stavebního deníku. </w:t>
      </w:r>
    </w:p>
    <w:p w14:paraId="5C72E2A3" w14:textId="520F7779" w:rsidR="001B37EB" w:rsidRDefault="00637150" w:rsidP="00637150">
      <w:r>
        <w:t xml:space="preserve">7 </w:t>
      </w:r>
      <w:r w:rsidR="001B37EB">
        <w:t>–</w:t>
      </w:r>
      <w:r>
        <w:t xml:space="preserve"> Mus</w:t>
      </w:r>
      <w:r w:rsidR="001B37EB">
        <w:t>í</w:t>
      </w:r>
      <w:r>
        <w:t xml:space="preserve"> být dodržena ČSN zemní práce a </w:t>
      </w:r>
      <w:r w:rsidR="00C3665E">
        <w:t>Č</w:t>
      </w:r>
      <w:r>
        <w:t>SN prostorová úprava vedení technického</w:t>
      </w:r>
      <w:r w:rsidR="001B37EB">
        <w:t xml:space="preserve"> </w:t>
      </w:r>
      <w:r>
        <w:t>vybavení.</w:t>
      </w:r>
    </w:p>
    <w:p w14:paraId="06D7B4C0" w14:textId="77777777" w:rsidR="001B37EB" w:rsidRDefault="00637150" w:rsidP="00637150">
      <w:r>
        <w:t xml:space="preserve">8 - Ukončení prací musí být písemně oznámeno Technický služby Litvínov s.r.o. </w:t>
      </w:r>
    </w:p>
    <w:p w14:paraId="0D7F1EAF" w14:textId="77777777" w:rsidR="001B37EB" w:rsidRDefault="00637150" w:rsidP="00637150">
      <w:r>
        <w:t xml:space="preserve">9 - Požadujeme dodržení ochranného pásma 0,5 m od středu kabelu VO na obě strany. </w:t>
      </w:r>
    </w:p>
    <w:p w14:paraId="08F2B4E8" w14:textId="7F41F035" w:rsidR="00637150" w:rsidRDefault="00637150" w:rsidP="00637150">
      <w:r>
        <w:t>10 - Za</w:t>
      </w:r>
      <w:r w:rsidR="001B37EB">
        <w:t>řízení</w:t>
      </w:r>
      <w:r>
        <w:t xml:space="preserve"> a kabelové trasy </w:t>
      </w:r>
      <w:r w:rsidR="001B37EB">
        <w:t>veřejného</w:t>
      </w:r>
      <w:r>
        <w:t xml:space="preserve"> osvětlení musí být respektované.</w:t>
      </w:r>
    </w:p>
    <w:p w14:paraId="1FA9305F" w14:textId="0AC1D526" w:rsidR="00820013" w:rsidRDefault="00820013" w:rsidP="00820013">
      <w:pPr>
        <w:pStyle w:val="Nadpis3"/>
      </w:pPr>
      <w:bookmarkStart w:id="31" w:name="_Toc97916795"/>
      <w:r>
        <w:t>Dotčený orgán Vodafone</w:t>
      </w:r>
      <w:bookmarkEnd w:id="31"/>
    </w:p>
    <w:p w14:paraId="7820FD83" w14:textId="773B338B" w:rsidR="00820013" w:rsidRDefault="00820013" w:rsidP="00820013">
      <w:r>
        <w:t>Podmínky z vyjádření:</w:t>
      </w:r>
    </w:p>
    <w:p w14:paraId="60A9C2AE" w14:textId="511EA2C4" w:rsidR="00820013" w:rsidRDefault="00820013" w:rsidP="00820013">
      <w:r>
        <w:t xml:space="preserve">Ve Vámi zadaném zájmovém území se nachází vedení veřejné komunikační sítě </w:t>
      </w:r>
      <w:proofErr w:type="gramStart"/>
      <w:r>
        <w:t>( dále</w:t>
      </w:r>
      <w:proofErr w:type="gramEnd"/>
      <w:r>
        <w:t xml:space="preserve"> jen „VVKS</w:t>
      </w:r>
      <w:proofErr w:type="gramStart"/>
      <w:r>
        <w:t>“ )</w:t>
      </w:r>
      <w:proofErr w:type="gramEnd"/>
      <w:r>
        <w:t xml:space="preserve"> a její ochranné pásmo, jejíž existence a poloha je zakreslena v příloze tohoto vyjádření. Ochranné pásmo VVKS je v souladu s ustanovením § 102 zákona č. 127/2005 Sb., o elektronických komunikacích a o změně některých souvisejících zákonů stanoveno rozsahem 0,5 m po stranách krajní hrany vedení VVKS (dále jen „Ochranné pásmo“).</w:t>
      </w:r>
    </w:p>
    <w:p w14:paraId="6E9751CD" w14:textId="57EB81B5" w:rsidR="00820013" w:rsidRDefault="00820013" w:rsidP="00820013">
      <w:r>
        <w:t xml:space="preserve">Během realizace uvedené akce Vaší společnosti nesmí dojít k jejímu porušení a k omezení funkčnosti naší VVKS či jinému zásahu do VVKS. V případě, že zjistíte kolizi VVKS s Vaší akcí nebo zasahujete s Vaší akcí do ochranného pásma VVKS kontaktujte bezodkladně </w:t>
      </w:r>
      <w:proofErr w:type="gramStart"/>
      <w:r>
        <w:t>naší</w:t>
      </w:r>
      <w:proofErr w:type="gramEnd"/>
      <w:r>
        <w:t xml:space="preserve"> společnost, a to prostřednictvím níže uvedené kontaktní osoby, abychom mohli stanovit konkrétní podmínky ochrany VVKS, případně stanovili podmínky přeložení VVKS.</w:t>
      </w:r>
    </w:p>
    <w:p w14:paraId="3E2A10BA" w14:textId="66FCF0AA" w:rsidR="00820013" w:rsidRDefault="00820013" w:rsidP="00820013">
      <w:r>
        <w:t>V případě nutnosti přeložení VVKS je nutné s naší společností uzavřít Dohodu o překládce, a to v dostatečném časovém předstihu před zahájením stavby (nejlépe před zahájením stavebně správního řízení na příslušném stavebním úřadě). Veškeré náklady spojené s přeložením VVKS budou hrazeny investorem stavby.</w:t>
      </w:r>
    </w:p>
    <w:p w14:paraId="6ED08835" w14:textId="77777777" w:rsidR="00820013" w:rsidRDefault="00820013" w:rsidP="00820013">
      <w:r>
        <w:t>Před zahájením stavby si také zajistěte vytýčení VVKS přímo na místě stavby (kontaktní osoba je uvedena níže).</w:t>
      </w:r>
    </w:p>
    <w:p w14:paraId="6465AF25" w14:textId="622FA773" w:rsidR="00820013" w:rsidRDefault="00820013" w:rsidP="00820013">
      <w:r>
        <w:t>Bez ohledu na všechny shora v tomto vyjádření uvedené skutečnosti je Vaše společnost, nebo Vámi pověřená třetí osoba povinna se řídit Všeobecnými podmínkami ochrany VVKS společnosti Vodafone, které jsou nedílnou součástí tohoto vyjádření.</w:t>
      </w:r>
    </w:p>
    <w:p w14:paraId="2BFD1A73" w14:textId="77777777" w:rsidR="00820013" w:rsidRDefault="00820013" w:rsidP="00820013">
      <w:r>
        <w:t>Vedení veřejné komunikační sítě:</w:t>
      </w:r>
    </w:p>
    <w:p w14:paraId="27EC78DB" w14:textId="77777777" w:rsidR="00820013" w:rsidRDefault="00820013" w:rsidP="00820013">
      <w:r>
        <w:t>- vnitřní rozvody (5150507, 5150515)</w:t>
      </w:r>
    </w:p>
    <w:p w14:paraId="35E5438C" w14:textId="77777777" w:rsidR="00820013" w:rsidRDefault="00820013" w:rsidP="00820013">
      <w:r>
        <w:t>- výkopy (8)</w:t>
      </w:r>
    </w:p>
    <w:p w14:paraId="375D3178" w14:textId="77777777" w:rsidR="00820013" w:rsidRDefault="00820013" w:rsidP="00820013">
      <w:r>
        <w:t>- rozvaděče (2)</w:t>
      </w:r>
    </w:p>
    <w:p w14:paraId="491AB7BE" w14:textId="5937CC3B" w:rsidR="00820013" w:rsidRDefault="00820013" w:rsidP="00820013">
      <w:r>
        <w:t>- prostup do budovy</w:t>
      </w:r>
    </w:p>
    <w:p w14:paraId="23ED1D6A" w14:textId="77777777" w:rsidR="00820013" w:rsidRDefault="00820013" w:rsidP="00820013">
      <w:r>
        <w:t>Vnitřní rozvody zakresleny v DXF souboru - obrys budov.</w:t>
      </w:r>
    </w:p>
    <w:p w14:paraId="0AAE2F3F" w14:textId="34F74F9C" w:rsidR="00820013" w:rsidRDefault="00820013" w:rsidP="00820013">
      <w:r>
        <w:t xml:space="preserve">Kontaktní osoba pro vytyčení: Geodetická firma GEODEX, pan Tomáš </w:t>
      </w:r>
      <w:proofErr w:type="spellStart"/>
      <w:r>
        <w:t>Rossiwal</w:t>
      </w:r>
      <w:proofErr w:type="spellEnd"/>
      <w:r>
        <w:t>, tel.: 606 807 239, min. 5 dní předem se zákresem ZÚ. Kontaktní osoba pro případné dotazy k sítím VVKS: Anatolij Drahoš, tel.: 724 608 031, e-mail: anatolij_drahos@infotel.cz</w:t>
      </w:r>
    </w:p>
    <w:p w14:paraId="57572B5F" w14:textId="77777777" w:rsidR="00820013" w:rsidRDefault="00820013" w:rsidP="00820013">
      <w:r>
        <w:t>- Veškeré práce budou předem projednané se zástupcem společností,</w:t>
      </w:r>
    </w:p>
    <w:p w14:paraId="4627D126" w14:textId="77777777" w:rsidR="00820013" w:rsidRDefault="00820013" w:rsidP="00820013">
      <w:r>
        <w:t>- nebude prováděna manipulace s vnitřními rozvody VVKS bez souhlasu zástupce naší společnosti,</w:t>
      </w:r>
    </w:p>
    <w:p w14:paraId="008F7F64" w14:textId="77777777" w:rsidR="00820013" w:rsidRDefault="00820013" w:rsidP="00820013">
      <w:r>
        <w:t>- sítě VVKS nesmí být demontované nebo přeložené bez souhlasu Vodafone Czech Republic a.s.,</w:t>
      </w:r>
    </w:p>
    <w:p w14:paraId="1C16D7FA" w14:textId="77777777" w:rsidR="00820013" w:rsidRDefault="00820013" w:rsidP="00820013">
      <w:r>
        <w:t>- po dobu stavebních prací musí být umožněn volný přístup techniků společností k zařízení VVKS,</w:t>
      </w:r>
    </w:p>
    <w:p w14:paraId="440EBC93" w14:textId="75821F75" w:rsidR="00820013" w:rsidRDefault="00820013" w:rsidP="00820013">
      <w:r>
        <w:t xml:space="preserve">- stavební dozor za společnost Vodafone Czech Republic a.s. provede zástupce společnosti </w:t>
      </w:r>
      <w:proofErr w:type="spellStart"/>
      <w:r>
        <w:t>InfoTel</w:t>
      </w:r>
      <w:proofErr w:type="spellEnd"/>
      <w:r>
        <w:t xml:space="preserve">, spol. s r.o., pan Gustav </w:t>
      </w:r>
      <w:proofErr w:type="spellStart"/>
      <w:r>
        <w:t>Wieden</w:t>
      </w:r>
      <w:proofErr w:type="spellEnd"/>
      <w:r>
        <w:t>, tel.: 736 613 815.</w:t>
      </w:r>
    </w:p>
    <w:p w14:paraId="3719D598" w14:textId="6EC53B3B" w:rsidR="00820013" w:rsidRDefault="00820013" w:rsidP="00820013">
      <w:r>
        <w:t>Platnost vyjádření je 1 rok od data vydání. Vyjádření je platné pouze v rámci předmětného projektu a pro důvod vydání vyjádření stanovený žadatelem v žádosti.</w:t>
      </w:r>
    </w:p>
    <w:p w14:paraId="4CA2CB06" w14:textId="5EE7CFEC" w:rsidR="00820013" w:rsidRDefault="00820013" w:rsidP="00820013">
      <w:r>
        <w:t xml:space="preserve">Vyjádření pozbývá platnosti uplynutím doby platnosti, změnou rozsahu zájmového území i změnou důvodu vydání vyjádření uvedeného v žádosti nebo nesplněním Vašich povinností dle tohoto vyjádření, to vše v závislosti na tom, která ze skutečností rozhodná pro pozbytí platnosti tohoto vyjádření nastane nejdříve. Po skončení platnosti si musíte podat novou žádost na adrese </w:t>
      </w:r>
      <w:hyperlink r:id="rId9" w:history="1">
        <w:r w:rsidRPr="00870A96">
          <w:rPr>
            <w:rStyle w:val="Hypertextovodkaz"/>
          </w:rPr>
          <w:t>https://www.zadostovyjadreni.cz/vodafone/</w:t>
        </w:r>
      </w:hyperlink>
      <w:r>
        <w:t>.</w:t>
      </w:r>
    </w:p>
    <w:p w14:paraId="5CBE3090" w14:textId="77777777" w:rsidR="00820013" w:rsidRDefault="00820013" w:rsidP="00820013">
      <w:pPr>
        <w:pStyle w:val="Nadpis4"/>
      </w:pPr>
      <w:r>
        <w:t>Všeobecné podmínky ochrany VVKS společnosti Vodafone</w:t>
      </w:r>
    </w:p>
    <w:p w14:paraId="0759E7D2" w14:textId="77777777" w:rsidR="00820013" w:rsidRDefault="00820013" w:rsidP="00820013">
      <w:r>
        <w:t>I. Obecná ustanovení</w:t>
      </w:r>
    </w:p>
    <w:p w14:paraId="0BBCFA0B" w14:textId="4AF014A0" w:rsidR="00820013" w:rsidRDefault="00820013" w:rsidP="00820013">
      <w:r>
        <w:t>1. Stavebník, nebo jím pověřená třetí osoba, je povinen při provádění jakýchkoliv činností, zejména stavebních nebo jiných prací, při odstraňování havárií a projektování staveb, řídit se platnými právními předpisy, technickými a odbornými normami, správnou praxí v oboru stavebnictví a technologickými postupy a učinit veškerá opatření nezbytná k tomu, aby nedošlo k poškození nebo ohrožení VVKS ve vlastnictví společnosti Vodafone a je výslovně srozuměn s tím, že VVKS jsou zajišťovány ve veřejném zájmu a jsou chráněny právními předpisy.</w:t>
      </w:r>
    </w:p>
    <w:p w14:paraId="6D22EE1E" w14:textId="5FD0FAFD" w:rsidR="00820013" w:rsidRDefault="00820013" w:rsidP="00820013">
      <w:r>
        <w:t>2. Při jakékoliv činnosti v blízkosti vedení VVKS je stavebník, nebo jím pověřená třetí osoba, povinen respektovat ochranné pásmo VVKS tak, aby nedošlo k poškození nebo zamezení přístupu k VVKS. Při křížení nebo souběhu činností s VVKS je povinen řídit se platnými právními předpisy, technickými a odbornými normami, správnou praxí v oboru stavebnictví a technologickými postupy. Při jakékoliv činnosti ve vzdálenosti menší než 0,5 m od krajního vedení vyznačené trasy VVKS se musí pracovat s nejvyšší opatrností a jen s ručním nářadím bez použití mechanizace.</w:t>
      </w:r>
    </w:p>
    <w:p w14:paraId="7A0F8BAF" w14:textId="76B9DF89" w:rsidR="00820013" w:rsidRDefault="00820013" w:rsidP="00820013">
      <w:r>
        <w:t>3. Pro případ porušení kterékoliv z povinností stavebníka, nebo jím pověřené třetí osoby, založené Všeobecnými podmínkami ochrany VVKS společnosti Vodafone je stavebník, nebo jím pověřená třetí osoba, odpovědný za veškeré náklady a škody, které společnosti Vodafone vzniknou porušením jeho povinnosti.</w:t>
      </w:r>
    </w:p>
    <w:p w14:paraId="3FEAB040" w14:textId="594BEF15" w:rsidR="00820013" w:rsidRDefault="00820013" w:rsidP="00820013">
      <w:r>
        <w:t>4. V případě, že budou zemní práce zahájeny po uplynutí doby platnosti příslušného vyjádření, musí být takto</w:t>
      </w:r>
      <w:r w:rsidR="007F2F06">
        <w:t xml:space="preserve"> </w:t>
      </w:r>
      <w:r>
        <w:t>neplatné vyjádření aktualizováno. Je třeba požádat o vydání nového vyjádření, které bude podkladem pro</w:t>
      </w:r>
      <w:r w:rsidR="007F2F06">
        <w:t xml:space="preserve"> </w:t>
      </w:r>
      <w:r>
        <w:t>následné vytýčení nebo určení polohy VVKS.</w:t>
      </w:r>
    </w:p>
    <w:p w14:paraId="29786F07" w14:textId="77777777" w:rsidR="00820013" w:rsidRDefault="00820013" w:rsidP="00820013">
      <w:r>
        <w:t>II. Součinnost stavebníka při činnostech v blízkosti VVKS</w:t>
      </w:r>
    </w:p>
    <w:p w14:paraId="30C85EC4" w14:textId="070B1083" w:rsidR="00820013" w:rsidRDefault="00820013" w:rsidP="00820013">
      <w:r>
        <w:t>1. Započetí činnosti je stavebník, nebo jím pověřená třetí osoba, povinen oznámit Vodafone, a to v</w:t>
      </w:r>
      <w:r w:rsidR="007F2F06">
        <w:t> </w:t>
      </w:r>
      <w:r>
        <w:t>dostatečném</w:t>
      </w:r>
      <w:r w:rsidR="007F2F06">
        <w:t xml:space="preserve"> </w:t>
      </w:r>
      <w:r>
        <w:t>časovém předstihu (alespoň 10 pracovních dní před zahájením stavebních prací). Oznámení musí obsahovat číslo</w:t>
      </w:r>
      <w:r w:rsidR="007F2F06">
        <w:t xml:space="preserve"> </w:t>
      </w:r>
      <w:r>
        <w:t>vyjádření, k němuž se vztahují tyto podmínky.</w:t>
      </w:r>
    </w:p>
    <w:p w14:paraId="397DD039" w14:textId="223182A6" w:rsidR="00820013" w:rsidRDefault="00820013" w:rsidP="00820013">
      <w:r>
        <w:t>2. Před započetím zemních prací či jakékoliv jiné činnosti je stavebník, nebo jím pověřená třetí osoba, povinen</w:t>
      </w:r>
      <w:r w:rsidR="007F2F06">
        <w:t xml:space="preserve"> </w:t>
      </w:r>
      <w:r>
        <w:t>zajistit vyznačení tras VVKS na terénu dle polohopisné dokumentace. S vyznačenou trasou VVKS prokazatelně</w:t>
      </w:r>
      <w:r w:rsidR="007F2F06">
        <w:t xml:space="preserve"> </w:t>
      </w:r>
      <w:r>
        <w:t>seznámí všechny osoby, které budou činnosti provádět.</w:t>
      </w:r>
    </w:p>
    <w:p w14:paraId="117AF556" w14:textId="2C301A93" w:rsidR="00820013" w:rsidRDefault="00820013" w:rsidP="00820013">
      <w:r>
        <w:t>3. Při provádění zemních prací v blízkosti VVKS je stavebník, nebo jím pověřená třetí osoba, povinen postupovat</w:t>
      </w:r>
      <w:r w:rsidR="007F2F06">
        <w:t xml:space="preserve"> </w:t>
      </w:r>
      <w:r>
        <w:t>tak, aby nedošlo ke změně hloubky uložení nebo prostorového uspořádání VVKS. Odkryté VVKS je stavebník,</w:t>
      </w:r>
      <w:r w:rsidR="007F2F06">
        <w:t xml:space="preserve"> </w:t>
      </w:r>
      <w:r>
        <w:t>nebo jím pověřená třetí osoba, povinen zabezpečit proti prověšení, poškození a odcizení.</w:t>
      </w:r>
    </w:p>
    <w:p w14:paraId="1F2FF409" w14:textId="7396CE30" w:rsidR="00820013" w:rsidRDefault="00820013" w:rsidP="00820013">
      <w:r>
        <w:t>4. Při zjištění rozporu mezi vytýčením/údaji o poloze VVKS a skutečností či při jejím narušení stavebník zastaví</w:t>
      </w:r>
      <w:r w:rsidR="007F2F06">
        <w:t xml:space="preserve"> </w:t>
      </w:r>
      <w:r>
        <w:t>pracovní činnost a neprodleně informuje Vodafone, tím není dotčena trestní či hmotná odpovědnost stavebníka</w:t>
      </w:r>
      <w:r w:rsidR="007F2F06">
        <w:t xml:space="preserve"> </w:t>
      </w:r>
      <w:r>
        <w:t>za způsobené škody. V pracích lze pokračovat až po projednání a schválení dalšího postupu.</w:t>
      </w:r>
    </w:p>
    <w:p w14:paraId="7F457D65" w14:textId="2AC7A025" w:rsidR="00820013" w:rsidRDefault="00820013" w:rsidP="00820013">
      <w:r>
        <w:t>5. Při provádění zemních prací, u kterých nastane odkrytí VVKS, je povinen stavebník, nebo jím pověřená třetí</w:t>
      </w:r>
      <w:r w:rsidR="007F2F06">
        <w:t xml:space="preserve"> </w:t>
      </w:r>
      <w:r>
        <w:t>osoba před zakrytím VVKS vyzvat Vodafone ke kontrole. Zához je oprávněn provést až poté, kdy prokazatelně</w:t>
      </w:r>
      <w:r w:rsidR="007F2F06">
        <w:t xml:space="preserve"> </w:t>
      </w:r>
      <w:r>
        <w:t>obdržel souhlas Vodafone. Pracovníci stavebníka provádějící zemní práce zhutní zeminu pod VVKS, a to uloží před</w:t>
      </w:r>
      <w:r w:rsidR="007F2F06">
        <w:t xml:space="preserve"> </w:t>
      </w:r>
      <w:r>
        <w:t>záhozem do pískového lože, vedení bude mechanicky chráněno (cihla, zákrytové desky, další zához proveden</w:t>
      </w:r>
      <w:r w:rsidR="007F2F06">
        <w:t xml:space="preserve"> </w:t>
      </w:r>
      <w:r>
        <w:t xml:space="preserve">tříděnou zeminou), cca </w:t>
      </w:r>
      <w:proofErr w:type="gramStart"/>
      <w:r>
        <w:t>30cm</w:t>
      </w:r>
      <w:proofErr w:type="gramEnd"/>
      <w:r>
        <w:t xml:space="preserve"> pod definitivním povrchem bude umístěna výstražná folie oranžové barvy.</w:t>
      </w:r>
    </w:p>
    <w:p w14:paraId="64A82B09" w14:textId="604019DA" w:rsidR="00820013" w:rsidRDefault="00820013" w:rsidP="00820013">
      <w:r>
        <w:t>6. Stavebník, nebo jím pověřená třetí osoba, není oprávněn manipulovat s kryty kabelových komor a vstupovat do</w:t>
      </w:r>
      <w:r w:rsidR="007F2F06">
        <w:t xml:space="preserve"> </w:t>
      </w:r>
      <w:r>
        <w:t>kabelových komor bez souhlasu společnosti Vodafone.</w:t>
      </w:r>
    </w:p>
    <w:p w14:paraId="6DC0D618" w14:textId="40E9D8D3" w:rsidR="002E2407" w:rsidRDefault="002E2407" w:rsidP="002E2407">
      <w:r>
        <w:t>7. Stavebník, nebo jím pověřená třetí osoba, není oprávněn trasu VVKS mimo vozovku přejíždět vozidly nebo stavební mechanizací, a to až do doby, než VVKS řádně zabezpečí proti mechanickému poškození. Stavebník, nebo jím pověřená třetí osoba, je povinen projednat s Vodafone způsob mechanické ochrany trasy VVKS.</w:t>
      </w:r>
    </w:p>
    <w:p w14:paraId="60A78E0D" w14:textId="06B3688E" w:rsidR="002E2407" w:rsidRDefault="002E2407" w:rsidP="002E2407">
      <w:r>
        <w:t>8. Stavebník, nebo jím pověřená třetí osoba, není oprávněn na trase VVKS (včetně ochranného pásma) jakkoliv měnit nivelitu terénu, vysazovat trvalé porosty ani měnit rozsah chodníků, parkovišť, komunikací, zpevněných ploch, apod.</w:t>
      </w:r>
    </w:p>
    <w:p w14:paraId="2C5FB247" w14:textId="4E17C7F6" w:rsidR="002E2407" w:rsidRDefault="002E2407" w:rsidP="002E2407">
      <w:r>
        <w:t>9. Stavebník, nebo jím pověřená třetí osoba, není oprávněn užívat, přemísťovat a odstraňovat technologické, ochranné a pomocné prvky VVKS.</w:t>
      </w:r>
    </w:p>
    <w:p w14:paraId="4FB6E386" w14:textId="6264D9B6" w:rsidR="002E2407" w:rsidRDefault="002E2407" w:rsidP="002E2407">
      <w:r>
        <w:t>10. Stavebník, nebo jím pověřená třetí osoba, není oprávněn bez předchozího projednání s Vodafone jakkoliv manipulovat s případně odkrytými prvky VVKS, zejména s ochrannou skříní optických spojek, optickými spojkami, technologickými rezervami či jakýmkoliv jiným zařízením VVKS.</w:t>
      </w:r>
    </w:p>
    <w:p w14:paraId="52FF0C76" w14:textId="0BCD5524" w:rsidR="002E2407" w:rsidRDefault="002E2407" w:rsidP="002E2407">
      <w:r>
        <w:t>11. Stavebník, nebo jím pověřená třetí osoba, je povinen každé poškození i krádež VVKS neprodleně od okamžiku zjištění takové skutečnosti, oznámit Vodafone.</w:t>
      </w:r>
    </w:p>
    <w:p w14:paraId="5E502531" w14:textId="7440D081" w:rsidR="002E2407" w:rsidRDefault="002E2407" w:rsidP="002E2407">
      <w:r>
        <w:t>12. Stavebník nebo jím pověřená třetí osoba, je povinen manipulační a skladové plochy zřizovat v takové vzdálenosti od VVKS, aby činnosti na/v manipulačních a skladových plochách nemohly být vykonávány ve vzdálenost menší než 0,5 m od VVKS.</w:t>
      </w:r>
    </w:p>
    <w:p w14:paraId="6C70309F" w14:textId="473E53AC" w:rsidR="002E2407" w:rsidRDefault="002E2407" w:rsidP="002E2407">
      <w:r>
        <w:t>13. Při přepravě nebo manipulaci vysokého nákladu nebo mechanizace pod trasou VVKS je stavebník, nebo jím pověřená třetí osoba, povinen respektovat výšku vedení nad zemí, případně potřebnou změnu výšky vedení projednat s Vodafone.</w:t>
      </w:r>
    </w:p>
    <w:p w14:paraId="27063FFF" w14:textId="77777777" w:rsidR="002E2407" w:rsidRDefault="002E2407" w:rsidP="002E2407">
      <w:r>
        <w:t>III. Práce v budovách a odstraňování budov</w:t>
      </w:r>
    </w:p>
    <w:p w14:paraId="44BAC076" w14:textId="730074F0" w:rsidR="002E2407" w:rsidRDefault="002E2407" w:rsidP="002E2407">
      <w:r>
        <w:t>1. Stavebník, nebo jím pověřená třetí osoba, je povinen před zahájením jakýchkoliv prací v budovách, kterými by mohl ohrozit stávající VVKS, prokazatelně kontaktovat Vodafone a zajistit u společnosti Vodafone bezpečné odpojení VVKS.</w:t>
      </w:r>
    </w:p>
    <w:p w14:paraId="4B7C18FE" w14:textId="4EF3ECA1" w:rsidR="002E2407" w:rsidRDefault="002E2407" w:rsidP="002E2407">
      <w:r>
        <w:t>2. Při provádění činností v budovách je stavebník, nebo jím pověřená třetí osoba, povinen v souladu s právními předpisy, technickými a odbornými normami, správnou praxí v oboru stavebnictví a technologickými postupy provést mimo jiné průzkum vnějších i vnitřních vedení VVKS na omítce i pod ní.</w:t>
      </w:r>
    </w:p>
    <w:p w14:paraId="72D7AD0D" w14:textId="77777777" w:rsidR="002E2407" w:rsidRDefault="002E2407" w:rsidP="002E2407">
      <w:r>
        <w:t>IV. Součinnost stavebníka při přípravě stavby</w:t>
      </w:r>
    </w:p>
    <w:p w14:paraId="7674273E" w14:textId="095F4BC6" w:rsidR="002E2407" w:rsidRDefault="002E2407" w:rsidP="002E2407">
      <w:r>
        <w:t>1. Pokud by činností stavebníka, nebo jím pověřené třetí osoby, k níž je třeba povolení správního orgánu dle zvláštního právního předpisu, mohlo dojít k ohrožení či omezení VVKS, je stavebník, nebo jím pověřená třetí osoba, povinen kontaktovat Vodafone a předložit zakreslení VVKS do příslušné dokumentace stavby (projektové, realizační, koordinační atp.).</w:t>
      </w:r>
    </w:p>
    <w:p w14:paraId="5C803F25" w14:textId="0D269ED8" w:rsidR="002E2407" w:rsidRDefault="002E2407" w:rsidP="002E2407">
      <w:r>
        <w:t>2. V případě, že pro činnosti stavebníka, nebo jím pověřené třetí osoby, není třeba povolení správního orgánu dle zvláštního právního předpisu, je stavebník, nebo jím pověřená třetí osoba, povinen předložit zakreslení trasy VVKS i s příslušnými kótami do zjednodušené dokumentace (katastrální mapa, plánek), ze které bude zcela patrná míra dotčení VVKS.</w:t>
      </w:r>
    </w:p>
    <w:p w14:paraId="162CB2D7" w14:textId="12F55B46" w:rsidR="002E2407" w:rsidRPr="00820013" w:rsidRDefault="002E2407" w:rsidP="002E2407">
      <w:r>
        <w:t>3. Pokud by navrhované stavby (produktovody, energovody aj.) svými ochrannými pásmy zasahovaly do prostoru stávajících tras a zařízení VVKS, či do jejich ochranných pásem, je stavebník, nebo jím pověřená třetí osoba, povinen realizovat taková opatření, aby mohla být prováděna údržba a opravy VVKS, a to i za použití mechanizace, otevřeného plamene a podobných technologií.</w:t>
      </w:r>
    </w:p>
    <w:p w14:paraId="32BBB0BF" w14:textId="3E2BF369" w:rsidR="006910BF" w:rsidRDefault="006910BF" w:rsidP="006910BF">
      <w:pPr>
        <w:pStyle w:val="Nadpis3"/>
      </w:pPr>
      <w:bookmarkStart w:id="32" w:name="_Toc97916796"/>
      <w:r>
        <w:t>Dotčený orgán T-Mobile</w:t>
      </w:r>
      <w:bookmarkEnd w:id="32"/>
    </w:p>
    <w:p w14:paraId="171DDDEE" w14:textId="350C0FD3" w:rsidR="006910BF" w:rsidRDefault="006910BF" w:rsidP="006910BF">
      <w:r>
        <w:t>V dotčeném území stavby se nachází technická infrastruktura (TI) společnosti T-Mobile Czech Republic a.s. (TMCZ) - optické trasy.</w:t>
      </w:r>
    </w:p>
    <w:p w14:paraId="6FD7BF96" w14:textId="77777777" w:rsidR="006910BF" w:rsidRDefault="006910BF" w:rsidP="006910BF">
      <w:r>
        <w:t>S ohledem na výstavbu nad stávající trasou a v ochranném pásmu požadujeme splnění následujících podmínek:</w:t>
      </w:r>
    </w:p>
    <w:p w14:paraId="71E49F25" w14:textId="2AC7DB02" w:rsidR="00A73681" w:rsidRDefault="00A73681" w:rsidP="006910BF">
      <w:r>
        <w:t>-</w:t>
      </w:r>
      <w:r w:rsidR="006910BF">
        <w:t xml:space="preserve"> Pro řešení níže uvedeného, kontaktujte kontaktního pracovníka.</w:t>
      </w:r>
    </w:p>
    <w:p w14:paraId="14B4F0DF" w14:textId="54343511" w:rsidR="006910BF" w:rsidRDefault="006910BF" w:rsidP="006910BF">
      <w:r>
        <w:t>Stavebník je dále povinen učinit veškerá potřebná opatření tak, aby nedošlo k poškození TI stavebními pracemi,</w:t>
      </w:r>
      <w:r w:rsidR="00A73681">
        <w:t xml:space="preserve"> </w:t>
      </w:r>
      <w:r>
        <w:t>zejména tím, že zajistí:</w:t>
      </w:r>
    </w:p>
    <w:p w14:paraId="7C895AEC" w14:textId="06C43493" w:rsidR="006910BF" w:rsidRDefault="00A73681" w:rsidP="006910BF">
      <w:r>
        <w:t>-</w:t>
      </w:r>
      <w:r w:rsidR="006910BF">
        <w:t xml:space="preserve"> písemné vyrozumění o zahájení prací a to nejméně 15 dnů předem,</w:t>
      </w:r>
    </w:p>
    <w:p w14:paraId="7E811FDD" w14:textId="130C9ECA" w:rsidR="006910BF" w:rsidRDefault="00A73681" w:rsidP="006910BF">
      <w:r>
        <w:t>-</w:t>
      </w:r>
      <w:r w:rsidR="006910BF">
        <w:t xml:space="preserve"> před zahájením zemních prací vytyčení polohy podzemního telekomunikačního vedení a zařízení přímo ve</w:t>
      </w:r>
      <w:r>
        <w:t xml:space="preserve"> </w:t>
      </w:r>
      <w:r w:rsidR="006910BF">
        <w:t>staveništi (trase),</w:t>
      </w:r>
    </w:p>
    <w:p w14:paraId="3AB06DB4" w14:textId="780310A1" w:rsidR="006910BF" w:rsidRDefault="00A73681" w:rsidP="006910BF">
      <w:r>
        <w:t xml:space="preserve">- </w:t>
      </w:r>
      <w:r w:rsidR="006910BF">
        <w:t xml:space="preserve"> prokazatelné seznámení pracovníků, kteří budou provádět práce, s polohou vedení (zařízení),</w:t>
      </w:r>
    </w:p>
    <w:p w14:paraId="06688CF1" w14:textId="23105E8E" w:rsidR="006910BF" w:rsidRDefault="00A73681" w:rsidP="006910BF">
      <w:r>
        <w:t>-</w:t>
      </w:r>
      <w:r w:rsidR="006910BF">
        <w:t xml:space="preserve"> upozornění organizace provádějící zemní práce na možnou odchylku uloženého vedení (zařízení) od polohy</w:t>
      </w:r>
      <w:r>
        <w:t xml:space="preserve"> </w:t>
      </w:r>
      <w:r w:rsidR="006910BF">
        <w:t>vyznačené ve výkresové dokumentaci,</w:t>
      </w:r>
    </w:p>
    <w:p w14:paraId="60924A37" w14:textId="7D2C764E" w:rsidR="006910BF" w:rsidRDefault="00A73681" w:rsidP="006910BF">
      <w:r>
        <w:t>-</w:t>
      </w:r>
      <w:r w:rsidR="006910BF">
        <w:t xml:space="preserve"> upozornění pracovníků, aby dbali pří pracích v těchto místech největší opatrností a nepoužívali zde nevhodné</w:t>
      </w:r>
      <w:r>
        <w:t xml:space="preserve"> </w:t>
      </w:r>
      <w:r w:rsidR="006910BF">
        <w:t>nářadí, a také ve vzdálenosti nejméně 1,5m po každé straně vyznačené trasy vedení (zařízení) nepoužívali</w:t>
      </w:r>
      <w:r>
        <w:t xml:space="preserve"> </w:t>
      </w:r>
      <w:r w:rsidR="006910BF">
        <w:t>žádných mechanizačních prostředků (hloubících strojů, sbíječek apod.),</w:t>
      </w:r>
    </w:p>
    <w:p w14:paraId="6735FC71" w14:textId="4359C935" w:rsidR="006910BF" w:rsidRDefault="00A73681" w:rsidP="006910BF">
      <w:r>
        <w:t>-</w:t>
      </w:r>
      <w:r w:rsidR="006910BF">
        <w:t xml:space="preserve"> řádné zabezpečení odkrytého podzemního telekomunikačního vedení (zařízení) proti poškození, odcizení</w:t>
      </w:r>
    </w:p>
    <w:p w14:paraId="49F436EE" w14:textId="01A6B6F7" w:rsidR="006910BF" w:rsidRDefault="00A73681" w:rsidP="006910BF">
      <w:r>
        <w:t>-</w:t>
      </w:r>
      <w:r w:rsidR="006910BF">
        <w:t xml:space="preserve"> odpovídající ochranu kabelů a ochranu kabelové trasy dle platných norem, pokud bude trasa kabelů pojížděna</w:t>
      </w:r>
      <w:r>
        <w:t xml:space="preserve"> </w:t>
      </w:r>
      <w:r w:rsidR="006910BF">
        <w:t>vozidly nebo stavební mechanizaci,</w:t>
      </w:r>
    </w:p>
    <w:p w14:paraId="5626330F" w14:textId="329794D3" w:rsidR="006910BF" w:rsidRDefault="00A73681" w:rsidP="006910BF">
      <w:r>
        <w:t xml:space="preserve">- </w:t>
      </w:r>
      <w:r w:rsidR="006910BF">
        <w:t>nad trasou TI dodržování zákazu skládek a budování zařízení, která by znemožnila přístup k TI (včetně např.</w:t>
      </w:r>
      <w:r>
        <w:t xml:space="preserve"> </w:t>
      </w:r>
      <w:r w:rsidR="006910BF">
        <w:t>trvalých parkovišť apod.),</w:t>
      </w:r>
    </w:p>
    <w:p w14:paraId="12819A26" w14:textId="1FEE9000" w:rsidR="006910BF" w:rsidRDefault="00A73681" w:rsidP="006910BF">
      <w:r>
        <w:t>-</w:t>
      </w:r>
      <w:r w:rsidR="006910BF">
        <w:t xml:space="preserve"> bez souhlasu majitele, správce nesnižoval, ani nezvyšoval krytí nad kabelovými trasami,</w:t>
      </w:r>
    </w:p>
    <w:p w14:paraId="479A1DF1" w14:textId="2B66E4C0" w:rsidR="006910BF" w:rsidRDefault="00A73681" w:rsidP="006910BF">
      <w:r>
        <w:t>-</w:t>
      </w:r>
      <w:r w:rsidR="006910BF">
        <w:t xml:space="preserve"> při kříženi, příp. soubězích podzemních telekomunikačních vedení byla dodržena ČSN 73 6005 „Prostorové</w:t>
      </w:r>
      <w:r w:rsidR="00090BB1">
        <w:t xml:space="preserve"> </w:t>
      </w:r>
      <w:r w:rsidR="006910BF">
        <w:t>uspořádání sítí technického vybavení',</w:t>
      </w:r>
    </w:p>
    <w:p w14:paraId="3725C575" w14:textId="3328423C" w:rsidR="006910BF" w:rsidRPr="00637150" w:rsidRDefault="00A73681" w:rsidP="006910BF">
      <w:r>
        <w:t>-</w:t>
      </w:r>
      <w:r w:rsidR="006910BF">
        <w:t xml:space="preserve"> ohlášení ukončení stavby na kontaktního pracovníka TMCZ a jeho pozvání ke všem úkonům v řízení o povolení</w:t>
      </w:r>
      <w:r>
        <w:t xml:space="preserve"> </w:t>
      </w:r>
      <w:r w:rsidR="006910BF">
        <w:t>užívání stavby, aby prováděné práce respektovaly podmínky zákona 127/2005 Sb., o elektronických</w:t>
      </w:r>
      <w:r>
        <w:t xml:space="preserve"> </w:t>
      </w:r>
      <w:r w:rsidR="006910BF">
        <w:t>komunikacích a zákona 183/2006 Sb., Stavební zákon a platných prováděcích vyhlášek.</w:t>
      </w:r>
    </w:p>
    <w:p w14:paraId="0680D172" w14:textId="7257FC85" w:rsidR="00266AEC" w:rsidRDefault="00266AEC" w:rsidP="00266AEC">
      <w:pPr>
        <w:pStyle w:val="Nadpis3"/>
      </w:pPr>
      <w:bookmarkStart w:id="33" w:name="_Toc97916797"/>
      <w:r>
        <w:t>Dotčený orgán Tepelné hospodářství Litvínov</w:t>
      </w:r>
      <w:bookmarkEnd w:id="33"/>
    </w:p>
    <w:p w14:paraId="73F4938C" w14:textId="77777777" w:rsidR="00266AEC" w:rsidRDefault="00266AEC" w:rsidP="00266AEC">
      <w:pPr>
        <w:pStyle w:val="Nadpis4"/>
      </w:pPr>
      <w:r w:rsidRPr="00266AEC">
        <w:t xml:space="preserve">Podmínky prací v ochranném pásmu: </w:t>
      </w:r>
    </w:p>
    <w:p w14:paraId="4607A1DF" w14:textId="77777777" w:rsidR="00266AEC" w:rsidRDefault="00266AEC" w:rsidP="00266AEC">
      <w:r w:rsidRPr="00266AEC">
        <w:t xml:space="preserve">- Dbát na neporušení náhledové šachty na patě objektu, neumisťovat lešení. </w:t>
      </w:r>
    </w:p>
    <w:p w14:paraId="5F002157" w14:textId="1EF7F3B2" w:rsidR="00266AEC" w:rsidRDefault="00266AEC" w:rsidP="00266AEC">
      <w:r w:rsidRPr="00266AEC">
        <w:t>- Při realizaci stavby je nutné respektovat ochranné pásmo našeho zařízení dle zákona č.458/2000 Sb. a provádění činností v ochranném pásmu</w:t>
      </w:r>
      <w:r>
        <w:t>.</w:t>
      </w:r>
      <w:r w:rsidR="008323E0">
        <w:t xml:space="preserve"> Viz níže.</w:t>
      </w:r>
    </w:p>
    <w:p w14:paraId="373D73D8" w14:textId="21EC3D42" w:rsidR="00266AEC" w:rsidRDefault="00266AEC" w:rsidP="00266AEC">
      <w:pPr>
        <w:pStyle w:val="Nadpis4"/>
      </w:pPr>
      <w:r>
        <w:t>Podmínky pro provádění činností v ochranném pásmu zařízení a zařízení rozvodů STK</w:t>
      </w:r>
    </w:p>
    <w:p w14:paraId="4B91E8AE" w14:textId="77777777" w:rsidR="00266AEC" w:rsidRDefault="00266AEC" w:rsidP="00266AEC">
      <w:r>
        <w:t>Při realizaci stavby je nutné respektovat ochranné pásmo našeho zařízení stanovené zákonem č. 458/2000 Sb., jehož šířka je vymezena svislými rovinami vedenými po obou stranách zařízení rozvodu ve vodorovné vzdálenosti měřeného kolmo k tomuto zařízení, které činí 2,5m.</w:t>
      </w:r>
    </w:p>
    <w:p w14:paraId="51704D23" w14:textId="77777777" w:rsidR="00715BE1" w:rsidRPr="00715BE1" w:rsidRDefault="00266AEC" w:rsidP="00266AEC">
      <w:pPr>
        <w:rPr>
          <w:b/>
          <w:bCs/>
        </w:rPr>
      </w:pPr>
      <w:r w:rsidRPr="00715BE1">
        <w:rPr>
          <w:b/>
          <w:bCs/>
        </w:rPr>
        <w:t xml:space="preserve">V ochranném pásmu zařízení je zakázáno: </w:t>
      </w:r>
    </w:p>
    <w:p w14:paraId="6D58A59C" w14:textId="77777777" w:rsidR="00715BE1" w:rsidRDefault="00266AEC" w:rsidP="00266AEC">
      <w:r>
        <w:t xml:space="preserve">1. Provádět činnosti, které by mohly ohrozit tato zařízení, jejich spolehlivost a bezpečnost provozu. </w:t>
      </w:r>
    </w:p>
    <w:p w14:paraId="41E8148A" w14:textId="77777777" w:rsidR="00715BE1" w:rsidRDefault="00266AEC" w:rsidP="00266AEC">
      <w:r>
        <w:t xml:space="preserve">2. Stavební činnosti, umísťování konstrukcí, zemní práce, uskladňování materiálu a zřizování skládek. </w:t>
      </w:r>
    </w:p>
    <w:p w14:paraId="6FBF7FA6" w14:textId="77777777" w:rsidR="00715BE1" w:rsidRDefault="00266AEC" w:rsidP="00266AEC">
      <w:r>
        <w:t xml:space="preserve">3. Vysazování trvalých porostů. </w:t>
      </w:r>
    </w:p>
    <w:p w14:paraId="3798326E" w14:textId="7F68BA49" w:rsidR="00266AEC" w:rsidRDefault="00266AEC" w:rsidP="00266AEC">
      <w:r>
        <w:t>4. Snižovat nebo zvyšovat vrstvu zeminy nad rozvodem našeho zařízení.</w:t>
      </w:r>
    </w:p>
    <w:p w14:paraId="727A8F6D" w14:textId="77777777" w:rsidR="00715BE1" w:rsidRPr="00715BE1" w:rsidRDefault="00266AEC" w:rsidP="00266AEC">
      <w:pPr>
        <w:rPr>
          <w:b/>
          <w:bCs/>
        </w:rPr>
      </w:pPr>
      <w:r w:rsidRPr="00715BE1">
        <w:rPr>
          <w:b/>
          <w:bCs/>
        </w:rPr>
        <w:t xml:space="preserve">V ochranných pásmech podzemních rozvodů je třeba dodržovat tyto podmínky: </w:t>
      </w:r>
    </w:p>
    <w:p w14:paraId="5A03030D" w14:textId="77777777" w:rsidR="00715BE1" w:rsidRDefault="00266AEC" w:rsidP="00266AEC">
      <w:r>
        <w:t xml:space="preserve">1. Zhotovitel musí před zahájením prací zajistit vytyčení podzemního zařízení a prokazatelně seznámit příslušné pracovníky s jejich polohou dle výkresové dokumentace. </w:t>
      </w:r>
    </w:p>
    <w:p w14:paraId="438186F1" w14:textId="77777777" w:rsidR="00715BE1" w:rsidRDefault="00266AEC" w:rsidP="00266AEC">
      <w:r>
        <w:t xml:space="preserve">2. Výkopové práce v ochranném pásmu našeho zařízení musí být prováděny ručně, dbát na neporušení nosných prvků topných rozvodů, vnější ochrany izolace a vlastní izolace. V prostorech uložení potrubí nepřejíždět těžkou mechanizací. </w:t>
      </w:r>
    </w:p>
    <w:p w14:paraId="5CAE0DCC" w14:textId="77777777" w:rsidR="00715BE1" w:rsidRDefault="00266AEC" w:rsidP="00266AEC">
      <w:r>
        <w:t xml:space="preserve">3. Zhotovitel musí oznámit zahájení stavby příslušnému pracovníkovi TH Litvínov s.r.o. 5 dní před zahájením prací. </w:t>
      </w:r>
    </w:p>
    <w:p w14:paraId="67224185" w14:textId="77777777" w:rsidR="00715BE1" w:rsidRDefault="00266AEC" w:rsidP="00266AEC">
      <w:r>
        <w:t xml:space="preserve">4. Před provedením zásypu (výkopu v ochranném pásmu našeho zařízení), bude provedena kontrola dodržení podmínek stanovených pro stavební činnosti v ochranném pásmu pracovníkem TH Litvínov s.r.o., na základě výzvy zhotovitele 3 dny před provedením zásypu. </w:t>
      </w:r>
    </w:p>
    <w:p w14:paraId="18FD4524" w14:textId="77777777" w:rsidR="00715BE1" w:rsidRDefault="00266AEC" w:rsidP="00266AEC">
      <w:r>
        <w:t xml:space="preserve">5. Každé poškození našeho zařízení musí být neprodleně nahlášeno provozovateli. </w:t>
      </w:r>
    </w:p>
    <w:p w14:paraId="347F65B1" w14:textId="2838756B" w:rsidR="00266AEC" w:rsidRPr="00266AEC" w:rsidRDefault="00266AEC" w:rsidP="00266AEC">
      <w:r>
        <w:t>6. Zhotovitel je povinen ukončení stavby nahlásit vedoucímu TH Litvínov s.r.o.</w:t>
      </w:r>
    </w:p>
    <w:p w14:paraId="2DDA1BDE" w14:textId="0D34F58C" w:rsidR="00533AA6" w:rsidRDefault="00533AA6" w:rsidP="00533AA6">
      <w:pPr>
        <w:pStyle w:val="Nadpis3"/>
      </w:pPr>
      <w:bookmarkStart w:id="34" w:name="_Toc97916798"/>
      <w:r>
        <w:t xml:space="preserve">Dotčený orgán </w:t>
      </w:r>
      <w:proofErr w:type="spellStart"/>
      <w:r>
        <w:t>GasNet</w:t>
      </w:r>
      <w:proofErr w:type="spellEnd"/>
      <w:r>
        <w:t xml:space="preserve"> Služby, s.r.o.</w:t>
      </w:r>
      <w:bookmarkEnd w:id="34"/>
    </w:p>
    <w:p w14:paraId="51A98443" w14:textId="3688269A" w:rsidR="00533AA6" w:rsidRDefault="00266AEC" w:rsidP="00533AA6">
      <w:r>
        <w:t xml:space="preserve">V zájmovém území stavby se nachází tato plynárenská zařízení a plynovodní </w:t>
      </w:r>
      <w:proofErr w:type="gramStart"/>
      <w:r>
        <w:t>přípojky :</w:t>
      </w:r>
      <w:proofErr w:type="gramEnd"/>
    </w:p>
    <w:p w14:paraId="6F43CEA9" w14:textId="77777777" w:rsidR="00533AA6" w:rsidRDefault="00533AA6" w:rsidP="00533AA6">
      <w:r>
        <w:t>NTL plynovod ocel DN 100</w:t>
      </w:r>
    </w:p>
    <w:p w14:paraId="175C1ECF" w14:textId="77777777" w:rsidR="00533AA6" w:rsidRDefault="00533AA6" w:rsidP="00533AA6">
      <w:r>
        <w:t>- při souběhu a křížení IS požadujeme dodržení odstupových vzdáleností dle ČSN 73 6005</w:t>
      </w:r>
    </w:p>
    <w:p w14:paraId="4416B6F4" w14:textId="77777777" w:rsidR="00533AA6" w:rsidRDefault="00533AA6" w:rsidP="00533AA6">
      <w:r>
        <w:t>- před zahájením stavby BUDE PROVEDENO vytyčení PZ viz.odst.3, během stavby kontrola PZ</w:t>
      </w:r>
    </w:p>
    <w:p w14:paraId="36757A9E" w14:textId="77777777" w:rsidR="00533AA6" w:rsidRDefault="00533AA6" w:rsidP="00533AA6">
      <w:r>
        <w:t>- poskytnutý zákres je pouze ORIENTAČNÍ</w:t>
      </w:r>
    </w:p>
    <w:p w14:paraId="67C1FEAC" w14:textId="133A2340" w:rsidR="00533AA6" w:rsidRDefault="00533AA6" w:rsidP="00533AA6">
      <w:r>
        <w:t>- v ochranném pásmu NTL plyn. zařízení (1 m na každou stranu) nebudou umísťovány základy staveb, budov; podezdívky, patky; pilíře; prováděna skládka materiálu a výšková úprava terénu; PZ musí být volně přístupné</w:t>
      </w:r>
    </w:p>
    <w:p w14:paraId="6AD694D9" w14:textId="63976448" w:rsidR="00533AA6" w:rsidRDefault="00533AA6" w:rsidP="00533AA6">
      <w:r>
        <w:t>- V případě zateplení, izolace domu apod. nesmí v ochranném pásmu plynárenského zařízení vzniknout duté prostory s možností hromadění plynu a jeho dalšího rozšíření v případě poruchy plynárenského zařízení.</w:t>
      </w:r>
    </w:p>
    <w:p w14:paraId="0404BB13" w14:textId="7EA2BABD" w:rsidR="00533AA6" w:rsidRDefault="00533AA6" w:rsidP="00533AA6">
      <w:r>
        <w:t>Při realizaci stavby je nutno dodržovat veškerá pravidla stanovená pro práce v ochranném pásmu (OP) plynárenského zařízení a plynovodních přípojek, které činí 1 m na každou stranu měřeno kolmo od osy plynovodu a přípojek. Veškeré stavební práce budou prováděny v OP výhradně ručním způsobem a musí být vykonávány tak, aby v žádném případě nenarušily bezpečný provoz uvedených plynárenských zařízení a plynovodních přípojek.</w:t>
      </w:r>
    </w:p>
    <w:p w14:paraId="59410C25" w14:textId="54EDED13" w:rsidR="00533AA6" w:rsidRDefault="00533AA6" w:rsidP="00533AA6">
      <w:r>
        <w:t>V rozsahu této stavby souhlasíme s povolením stavby dle zákona 183/2006 Sb. ve znění pozdějších předpisů. Tento souhlas platí pro územní řízení, řízení o územním souhlasu, veřejnoprávní smlouvy pro umístění stavby, zjednodušené územní řízení, ohlášení, stavební řízení, společné územní a stavební řízení, veřejnoprávní smlouvu o provedení stavby nebo oznámení stavebního záměru s certifikátem autorizovaného inspektora.</w:t>
      </w:r>
    </w:p>
    <w:p w14:paraId="3A0BD4D2" w14:textId="3DD6BAB8" w:rsidR="00533AA6" w:rsidRDefault="00533AA6" w:rsidP="00533AA6">
      <w:r>
        <w:t>V zájmovém území se mohou nacházet plynárenská zařízení jiných vlastníků či správců, případně i dlouhodobě nefunkční/neprovozovaná plynárenská zařízení bez dostupných informací o jejich poloze a vlastnictví.</w:t>
      </w:r>
    </w:p>
    <w:p w14:paraId="099B26FF" w14:textId="2A58FA7A" w:rsidR="00533AA6" w:rsidRDefault="00533AA6" w:rsidP="00533AA6">
      <w:r>
        <w:t xml:space="preserve">Plynárenská zařízení a plynovodní přípojky (dále jen PZ) jsou dle </w:t>
      </w:r>
      <w:proofErr w:type="spellStart"/>
      <w:r>
        <w:t>ust</w:t>
      </w:r>
      <w:proofErr w:type="spellEnd"/>
      <w:r>
        <w:t>. § 2925 zákona č. 89/2012 Sb., občanského zákoníku, provozovány jako zařízení zvlášť nebezpečná a z tohoto důvodu jsou chráněna ochranným pásmem dle zákona č.458/2000 Sb. ve znění pozdějších předpisů.</w:t>
      </w:r>
    </w:p>
    <w:p w14:paraId="2033BEA2" w14:textId="77777777" w:rsidR="00533AA6" w:rsidRDefault="00533AA6" w:rsidP="00533AA6">
      <w:r>
        <w:t>Rozsah ochranného pásma je stanoven v zákoně 458/2000 Sb. ve znění pozdějších předpisů.</w:t>
      </w:r>
    </w:p>
    <w:p w14:paraId="039421BB" w14:textId="077BB40E" w:rsidR="00533AA6" w:rsidRDefault="00533AA6" w:rsidP="00533AA6">
      <w:r>
        <w:t>Stavební činnosti je možné realizovat pouze při dodržení podmínek stanovených v tomto stanovisku. Nebudou-li tyto</w:t>
      </w:r>
      <w:r w:rsidRPr="00533AA6">
        <w:t xml:space="preserve"> </w:t>
      </w:r>
      <w:r>
        <w:t>podmínky dodrženy, budou stavební činnosti považovány dle § 68 zákona č.458/2000 Sb. ve znění pozdějších předpisů za činnost bez našeho předchozího souhlasu. Při každé změně projektu nebo stavby (zejména trasy navrhovaných inženýrských sítí) je nutné požádat o nové stanovisko k této změně.</w:t>
      </w:r>
    </w:p>
    <w:p w14:paraId="64DEB6EF" w14:textId="77777777" w:rsidR="00533AA6" w:rsidRDefault="00533AA6" w:rsidP="00533AA6">
      <w:r>
        <w:t>Nedodržení podmínek uvedených v tomto stanovisku zakládá odpovědnost stavebníka za vzniklé škody.</w:t>
      </w:r>
    </w:p>
    <w:p w14:paraId="28AA0512" w14:textId="79F4DBC1" w:rsidR="00533AA6" w:rsidRDefault="00533AA6" w:rsidP="00533AA6">
      <w:r>
        <w:t xml:space="preserve">Za stavební činnosti se pro účely tohoto stanoviska považují všechny činnosti prováděné v ochranném pásmu PZ (tzn. </w:t>
      </w:r>
      <w:proofErr w:type="spellStart"/>
      <w:r>
        <w:t>bezvýkopové</w:t>
      </w:r>
      <w:proofErr w:type="spellEnd"/>
      <w:r>
        <w:t xml:space="preserve"> technologie a terénní úpravy) a činnosti mimo ochranné pásmo, pokud by takové činnosti mohly ohrozit bezpečnost a spolehlivost PZ (např. trhací práce, sesuvy půdy, vibrace, apod.).</w:t>
      </w:r>
    </w:p>
    <w:p w14:paraId="6CA9C48E" w14:textId="1EBD9F00" w:rsidR="00533AA6" w:rsidRDefault="00533AA6" w:rsidP="00533AA6">
      <w:r>
        <w:t>Případné zřizování staveniště, skladování materiálů, stavebních strojů apod. bude realizováno mimo ochranné pásmo PZ (není-li ve stanovisku uvedeno jinak).</w:t>
      </w:r>
    </w:p>
    <w:p w14:paraId="6D6D457A" w14:textId="1897DE30" w:rsidR="00533AA6" w:rsidRDefault="00533AA6" w:rsidP="00533AA6">
      <w:r>
        <w:t>Při použití nákladních vozidel, stavebních strojů a mechanismů požadujeme zabezpečit případný přejezd přes PZ uložením betonových panelů v místě přejezdu PZ.</w:t>
      </w:r>
    </w:p>
    <w:p w14:paraId="140F5D0C" w14:textId="77777777" w:rsidR="00533AA6" w:rsidRDefault="00533AA6" w:rsidP="00533AA6">
      <w:r>
        <w:t>PŘI REALIZACI STAVBY BUDOU DODRŽENY TYTO PODMÍNKY PRO PROVÁDĚNÍ STAVEBNÍ ČINNOSTI:</w:t>
      </w:r>
    </w:p>
    <w:p w14:paraId="2C71556D" w14:textId="77777777" w:rsidR="00533AA6" w:rsidRDefault="00533AA6" w:rsidP="00533AA6">
      <w:r>
        <w:t>-----------------------------------------------------------------------</w:t>
      </w:r>
    </w:p>
    <w:p w14:paraId="0E49737B" w14:textId="6961AA6E" w:rsidR="00533AA6" w:rsidRDefault="00533AA6" w:rsidP="00533AA6">
      <w:r>
        <w:t>(1) Před zahájením stavební činnosti bude provedeno vytyčení trasy a přesné určení uložení PZ. Vytyčení trasy provede příslušná regionální oblast ZDARMA. Formulář a kontakt naleznete na https://www.gasnet.cz/cs/ds-vytyceni-pz/, lze využít QR kód, který je uveden v tomto stanovisku. Při podání žádosti uvede žadatel naši značku (číslo jednací) uvedenou v úvodu tohoto stanoviska a sdělí termín zahájení a ukončení stavby. O provedeném vytyčení trasy bude sepsán protokol. Přesné určení uložení PZ (sondou)je povinen provést stavebník na svůj náklad.</w:t>
      </w:r>
    </w:p>
    <w:p w14:paraId="21ADAB24" w14:textId="22B8F090" w:rsidR="00533AA6" w:rsidRDefault="00533AA6" w:rsidP="00533AA6">
      <w:r>
        <w:t>BEZ VYTYČENÍ TRASY A PŘESNÉHO URČENÍ ULOŽENÍ PZ STAVEBNÍKEM NESMÍ BÝT VLASTNÍ STAVEBNÍ ČINNOST ZAHÁJENA. VYTYČENÍ POVAŽUJEME ZA ZAHÁJENÍ STAVEBNÍ ČINNOSTI V OCHRANNÉM A BEZPEČNOSTNÍM PÁSMU PZ. PROTOKOL O VYTYČENÍ MÁ PLATNOST 2 MĚSÍCE.</w:t>
      </w:r>
    </w:p>
    <w:p w14:paraId="5D633CA4" w14:textId="44EA5DCB" w:rsidR="00533AA6" w:rsidRDefault="00533AA6" w:rsidP="00533AA6">
      <w:r>
        <w:t>(</w:t>
      </w:r>
      <w:proofErr w:type="gramStart"/>
      <w:r>
        <w:t>2)Stavebník</w:t>
      </w:r>
      <w:proofErr w:type="gramEnd"/>
      <w:r>
        <w:t xml:space="preserve"> je povinen stavebnímu podnikateli prokazatelně předat kopii tohoto stanoviska. Převzetí kopie stvrdí stavební podnikatel stavebníkovi svým podpisem a zápisem do stavebního deníku. Pracovníci provádějící stavební činnosti budou prokazatelně seznámeni s polohou PZ, rozsahem ochranného pásma a těmito podmínkami.</w:t>
      </w:r>
    </w:p>
    <w:p w14:paraId="62A33250" w14:textId="68F9A25D" w:rsidR="00533AA6" w:rsidRDefault="00533AA6" w:rsidP="00533AA6">
      <w:r>
        <w:t>(3) Bude dodržena mj. ČSN 73 6005, TPG 702 01, TPG 702 04, TPG 700 03, zákon č.458/2000 Sb. ve znění pozdějších předpisů, případně další předpisy související s uvedenou stavbou.</w:t>
      </w:r>
    </w:p>
    <w:p w14:paraId="5ACEC1EB" w14:textId="70F9BAC3" w:rsidR="00533AA6" w:rsidRDefault="00533AA6" w:rsidP="00533AA6">
      <w:r>
        <w:t>(4) Při provádění stavební činnosti v ochranném pásmu PZ vč. přesného určení uložení PZ je stavebník povinen učinit taková opatření, aby nedošlo k poškození PZ nebo ovlivnění jejich bezpečnosti a spolehlivosti provozu. Nebude použito nevhodného nářadí, zemina bude těžena pouze ručně bez použití pneumatických, elektrických, bateriových a motorových nářadí.</w:t>
      </w:r>
    </w:p>
    <w:p w14:paraId="76C1FC1C" w14:textId="5B9C00D0" w:rsidR="00533AA6" w:rsidRDefault="00533AA6" w:rsidP="00533AA6">
      <w:r>
        <w:t xml:space="preserve">(5) V případě použití </w:t>
      </w:r>
      <w:proofErr w:type="spellStart"/>
      <w:r>
        <w:t>bezvýkopových</w:t>
      </w:r>
      <w:proofErr w:type="spellEnd"/>
      <w:r>
        <w:t xml:space="preserve"> technologií (např. protlaku) bude před zahájením stavební činnosti provedeno úplné obnažení PZ v místě křížení na náklady stavebníka. Technologie musí být navržena tak, aby v místě křížení nebo souběhu s PZ byl dostatečný stranový nebo výškový odstup od PZ, který zajistí nepoškození PZ během prací a to s ohledem na použitou </w:t>
      </w:r>
      <w:proofErr w:type="spellStart"/>
      <w:r>
        <w:t>bezvýkopovou</w:t>
      </w:r>
      <w:proofErr w:type="spellEnd"/>
      <w:r>
        <w:t xml:space="preserve"> technologii a všechny její účinky na okolní terén. V případě, že nemůže být tato podmínka dodržena, nesmí být použita </w:t>
      </w:r>
      <w:proofErr w:type="spellStart"/>
      <w:r>
        <w:t>bezvýkopová</w:t>
      </w:r>
      <w:proofErr w:type="spellEnd"/>
      <w:r>
        <w:t xml:space="preserve"> technologie.</w:t>
      </w:r>
    </w:p>
    <w:p w14:paraId="0AF1AA86" w14:textId="77777777" w:rsidR="00533AA6" w:rsidRDefault="00533AA6" w:rsidP="00533AA6">
      <w:r>
        <w:t>(6) Odkrytá PZ budou v průběhu nebo při přerušení stavební činnosti řádně zabezpečena proti jejich poškození.</w:t>
      </w:r>
    </w:p>
    <w:p w14:paraId="7096E458" w14:textId="77777777" w:rsidR="00533AA6" w:rsidRDefault="00533AA6" w:rsidP="00533AA6">
      <w:r>
        <w:t xml:space="preserve">(7) Poklopy uzávěrů a ostatních armatur na PZ, vč. hlavních uzávěrů plynu (HUP) na odběrném plynovém zařízení udržovat stále přístupné a funkční po celou dobu trvání stavební činnosti. </w:t>
      </w:r>
    </w:p>
    <w:p w14:paraId="454EC1AC" w14:textId="4BCC1D8F" w:rsidR="00533AA6" w:rsidRDefault="00533AA6" w:rsidP="00533AA6">
      <w:r>
        <w:t>(8) Bude zachována hloubka uložení PZ (není-li ve stanovisku uvedeno jinak).</w:t>
      </w:r>
    </w:p>
    <w:p w14:paraId="442AF431" w14:textId="3AE39304" w:rsidR="00533AA6" w:rsidRDefault="00533AA6" w:rsidP="00533AA6">
      <w:r>
        <w:t>(9) Stavebník je povinen neprodleně oznámit každé i sebemenší poškození PZ (vč. drobných vrypů do PE potrubí, poškození izolace, signalizačního vodiče, výstražné fólie, markeru atd.) na telefon 1239.</w:t>
      </w:r>
    </w:p>
    <w:p w14:paraId="4AD027E6" w14:textId="20555017" w:rsidR="00533AA6" w:rsidRDefault="00533AA6" w:rsidP="00533AA6">
      <w:r>
        <w:t>(10) Před provedením zásypu výkopu a v průběhu stavby bude provedena kontrola dodržení podmínek stanovených pro stavební činnosti v ochranném pásmu PZ. Povinnost kontroly se vztahuje i na PZ, která nebyla odhalena. Kontrolu provede příslušná regionální oblast (formulář a kontakt naleznete na https://www.gasnet.cz/cs/ds-vytyceni-pz/, lze využít QR kód, který je uveden v tomto stanovisku). Při žádosti uvede žadatel naši značku (číslo jednací) uvedenou v úvodu tohoto stanoviska. Kontrolu je třeba objednat min. 5 dnů předem.</w:t>
      </w:r>
    </w:p>
    <w:p w14:paraId="06A8680E" w14:textId="68EC6C00" w:rsidR="00533AA6" w:rsidRDefault="00533AA6" w:rsidP="00533AA6">
      <w:r>
        <w:t>Předmětem kontroly je také ověření dodržení stanovené odstupové vzdálenosti staveb, které byly povoleny v ochranném a bezpečnostním pásmu PZ.</w:t>
      </w:r>
    </w:p>
    <w:p w14:paraId="79480BE2" w14:textId="49D3D503" w:rsidR="00533AA6" w:rsidRDefault="00533AA6" w:rsidP="00533AA6">
      <w:r>
        <w:t>(11) O provedené kontrole bude sepsán protokol. Bez provedené kontroly nesmí být PZ zasypána. Stavebník je povinen na základě výzvy provozovatele PZ, nebo jeho zástupce doložit průkaznou dokumentaci o nepoškození PZ během výstavby n</w:t>
      </w:r>
      <w:r w:rsidRPr="00533AA6">
        <w:t xml:space="preserve"> </w:t>
      </w:r>
      <w:r>
        <w:t xml:space="preserve">zhutnění a bude osazena výstražná fólie žluté barvy, to vše v souladu s předpisem provozovatele distribuční soustavy „Zásady pro projektování, výstavbu, rekonstrukce a opravy“, který naleznete na </w:t>
      </w:r>
      <w:hyperlink r:id="rId10" w:history="1">
        <w:r w:rsidRPr="00870A96">
          <w:rPr>
            <w:rStyle w:val="Hypertextovodkaz"/>
          </w:rPr>
          <w:t>https://www.gasnet.cz/cs/technickedokumenty/</w:t>
        </w:r>
      </w:hyperlink>
      <w:r>
        <w:t xml:space="preserve"> a v souladu s ČSN EN 12007-1-4, TPG 702 01, TPG 702 04.</w:t>
      </w:r>
    </w:p>
    <w:p w14:paraId="5BFCDECD" w14:textId="77777777" w:rsidR="00533AA6" w:rsidRDefault="00533AA6" w:rsidP="00533AA6">
      <w:r>
        <w:t>(13) Neprodleně po skončení stavební činnosti budou řádně osazeny všechny poklopy a nadzemní prvky PZ.</w:t>
      </w:r>
    </w:p>
    <w:p w14:paraId="3B15C192" w14:textId="77777777" w:rsidR="00533AA6" w:rsidRDefault="00533AA6" w:rsidP="00533AA6">
      <w:r>
        <w:t xml:space="preserve">(14) Pokud stavebník nedodrží podmínky stanovené tímto stanoviskem bude činnost stavebníka vyhodnocena provozovatelem PZ jako narušení ochranného nebo bezpečnostního pásma PZ a budou z toho vyvozeny příslušné důsledky. </w:t>
      </w:r>
    </w:p>
    <w:p w14:paraId="6E892C11" w14:textId="481725E6" w:rsidR="00533AA6" w:rsidRDefault="00533AA6" w:rsidP="00533AA6">
      <w:r>
        <w:t>Platí pouze pro území vyznačené v příloze tohoto stanoviska a to 24 měsíců ode dne jeho vydání.</w:t>
      </w:r>
    </w:p>
    <w:p w14:paraId="6AC38A3B" w14:textId="58E2FF03" w:rsidR="00533AA6" w:rsidRDefault="00533AA6" w:rsidP="00533AA6">
      <w:r>
        <w:t xml:space="preserve">V případě dotčení pozemku v majetku společnosti </w:t>
      </w:r>
      <w:proofErr w:type="spellStart"/>
      <w:r>
        <w:t>GasNet</w:t>
      </w:r>
      <w:proofErr w:type="spellEnd"/>
      <w:r>
        <w:t>, s.r.o. je třeba dále projednat smluvní vztah k tomuto pozemku. Kontakt na projednání naleznete na adrese www.gasnet.cz/cs/</w:t>
      </w:r>
      <w:proofErr w:type="spellStart"/>
      <w:r>
        <w:t>kontaktni-system</w:t>
      </w:r>
      <w:proofErr w:type="spellEnd"/>
      <w:r>
        <w:t>/, činnost Smluvní vztahy - pozemky a budovy plynárenských zařízení. Za správnost a úplnost dokumentace předložené s žádostí včetně jejího souladu s platnými předpisy plně zodpovídá její zpracovatel. Stanovisko nenahrazuje případná další stanoviska k jiným částem stavby. V případě další korespondence nebo jednání (např. změna stavby) uvádějte naši značku - 5002467376 a datum tohoto stanoviska. Kontakty jsou k dispozici na https://www.gasnet.cz/cs/kontaktni-system/.ebo provést na své náklady kontrolní sondy v místě styku stavby s PZ.</w:t>
      </w:r>
    </w:p>
    <w:p w14:paraId="175DF986" w14:textId="5D7D1518" w:rsidR="00A70988" w:rsidRDefault="00A70988" w:rsidP="00A70988">
      <w:pPr>
        <w:pStyle w:val="Nadpis3"/>
      </w:pPr>
      <w:bookmarkStart w:id="35" w:name="_Toc97916799"/>
      <w:r>
        <w:t>Dotčený orgán SČVK</w:t>
      </w:r>
      <w:bookmarkEnd w:id="35"/>
    </w:p>
    <w:p w14:paraId="5BB743EE" w14:textId="5673C1E2" w:rsidR="00A70988" w:rsidRDefault="00A70988" w:rsidP="00A70988">
      <w:r>
        <w:t>Podmínky z vyjádření a souhlasného stanoviska:</w:t>
      </w:r>
    </w:p>
    <w:p w14:paraId="2EDEDF6B" w14:textId="3510AC85" w:rsidR="00A70988" w:rsidRDefault="00A70988" w:rsidP="00A70988">
      <w:r>
        <w:t>Stavebník bere na vědomí skutečnost, že jsou v lokalitě je umístěny vodovodní řady do DN 500 a kanalizační stoky do DN 500 a DN 500 a dále se bude řídit ustanoveními zákona č. 274/2001 Sb. v platném znění.</w:t>
      </w:r>
    </w:p>
    <w:p w14:paraId="1237A37B" w14:textId="77777777" w:rsidR="00A70988" w:rsidRDefault="00A70988" w:rsidP="00A70988">
      <w:r>
        <w:t xml:space="preserve">1) Zahájení prací nám bude 15 dní předem písemně nebo e-mailovou poštou oznámeno včetně jména a telefonického spojení na stavební dozor a zhotovitele stavby. </w:t>
      </w:r>
    </w:p>
    <w:p w14:paraId="0D9E782A" w14:textId="00F73427" w:rsidR="00A70988" w:rsidRDefault="00A70988" w:rsidP="00A70988">
      <w:r>
        <w:t xml:space="preserve">2) Před započetím prací požádá stavebník o vytýčení vodohospodářského zařízení. Vytýčení skutečného umístění zařízení ve správě společnosti Severočeské vodovody a kanalizace, a.s. a jeho následné zakreslení do situace je nutné objednat na tel. 840 111 111; </w:t>
      </w:r>
      <w:hyperlink r:id="rId11" w:history="1">
        <w:r w:rsidRPr="00870A96">
          <w:rPr>
            <w:rStyle w:val="Hypertextovodkaz"/>
          </w:rPr>
          <w:t>info@scvk.cz</w:t>
        </w:r>
      </w:hyperlink>
      <w:r>
        <w:t xml:space="preserve">. </w:t>
      </w:r>
    </w:p>
    <w:p w14:paraId="25835ECE" w14:textId="77777777" w:rsidR="00A70988" w:rsidRDefault="00A70988" w:rsidP="00A70988">
      <w:r>
        <w:t xml:space="preserve">3) V případě nejasností budou provedeny kopané sondy či vytýčení inspekční kamerou. Stavebník je povinen neprodleně ohlásit případné poškození vodohospodářského zařízení provozovateli. Stavebník odpovídá za eventuální škodu na vodohospodářském zařízení způsobenou svojí činností. </w:t>
      </w:r>
    </w:p>
    <w:p w14:paraId="6B14827D" w14:textId="77777777" w:rsidR="00A70988" w:rsidRDefault="00A70988" w:rsidP="00A70988">
      <w:r>
        <w:t xml:space="preserve">4) Případná existence vodovodních či kanalizačních přípojek není předmětem tohoto stanoviska. Naše společnost není jejich správcem (viz § 3 odst. 3 zákona č. 274/2001 Sb. Zákona o vodovodech a kanalizacích v platném znění), se žádostí o informaci o existenci přípojek se obraťte na jejich vlastníky, tedy na vlastníky nemovitostí, jejichž pozemky budou stavbou dotčeny. </w:t>
      </w:r>
    </w:p>
    <w:p w14:paraId="229F2565" w14:textId="58239F52" w:rsidR="00A70988" w:rsidRPr="00A70988" w:rsidRDefault="00A70988" w:rsidP="00A70988">
      <w:r>
        <w:t xml:space="preserve">5) Místo křížení a souběhu musí být před zahrnutím zkontrolováno zástupcem naší společnosti, (vodovod - p. Rezler, tel: 606 605 128, kanalizace - p. </w:t>
      </w:r>
      <w:proofErr w:type="spellStart"/>
      <w:r>
        <w:t>Aschenbrenner</w:t>
      </w:r>
      <w:proofErr w:type="spellEnd"/>
      <w:r>
        <w:t xml:space="preserve">, tel.: 606 131 580). Povinnost kontroly se vztahuje i na zařízení, která nebyla odhalena. O kontrole bude proveden zápis ve stavebním deníku. Kopie zápisu bude předložena UTPC Most před započetím užívání stavby. 6) Stavbou nebude měněna stávající výšková úroveň povrchu v místech ochranného pásma zařízení společnosti </w:t>
      </w:r>
      <w:proofErr w:type="spellStart"/>
      <w:r>
        <w:t>SčVK</w:t>
      </w:r>
      <w:proofErr w:type="spellEnd"/>
      <w:r>
        <w:t>. 7) V případě, že dojde při realizaci stavby k nalezení dalšího vodohospodářského zařízení, které není uvedeno v dokumentaci stavby, požadujeme provést samostatné jednání o způsobu ochrany zařízení nebo o jeho eventuální přeložce nebo zrušení. 8) Požadujeme být přizvání ke každé činnosti v ochranném pásmu námi provozovaného zařízení. 9) Stavebník zajistí geodetické zaměření skutečného provedení stavby v souřadnicovém systému (JTSK) a výškovém systému (</w:t>
      </w:r>
      <w:proofErr w:type="spellStart"/>
      <w:r>
        <w:t>Bpv</w:t>
      </w:r>
      <w:proofErr w:type="spellEnd"/>
      <w:r>
        <w:t xml:space="preserve">), ve formátu </w:t>
      </w:r>
      <w:proofErr w:type="spellStart"/>
      <w:r>
        <w:t>Microstation</w:t>
      </w:r>
      <w:proofErr w:type="spellEnd"/>
      <w:r>
        <w:t xml:space="preserve"> (</w:t>
      </w:r>
      <w:proofErr w:type="gramStart"/>
      <w:r>
        <w:t>".</w:t>
      </w:r>
      <w:proofErr w:type="spellStart"/>
      <w:r>
        <w:t>dgn</w:t>
      </w:r>
      <w:proofErr w:type="spellEnd"/>
      <w:proofErr w:type="gramEnd"/>
      <w:r>
        <w:t xml:space="preserve"> V7“). Zaměření bude na CD, případně elektronicky, předáno UTPC Most před započetím užívání stavby.</w:t>
      </w:r>
    </w:p>
    <w:p w14:paraId="3F3BA429" w14:textId="2BD79816" w:rsidR="00400FEB" w:rsidRDefault="00400FEB" w:rsidP="00400FEB">
      <w:pPr>
        <w:pStyle w:val="Nadpis3"/>
      </w:pPr>
      <w:bookmarkStart w:id="36" w:name="_Toc97916800"/>
      <w:r>
        <w:t>Dotčený orgán ČEZ Distribuce a.s.</w:t>
      </w:r>
      <w:bookmarkEnd w:id="36"/>
    </w:p>
    <w:p w14:paraId="28B82ED4" w14:textId="4AC40908" w:rsidR="00400FEB" w:rsidRDefault="00400FEB" w:rsidP="003045CF">
      <w:pPr>
        <w:pStyle w:val="Nadpis4"/>
      </w:pPr>
      <w:r>
        <w:t xml:space="preserve">Podmínky z vyjádření k projektové dokumentaci ke stavbě ve smyslu energetického </w:t>
      </w:r>
      <w:proofErr w:type="gramStart"/>
      <w:r>
        <w:t>zákona  a</w:t>
      </w:r>
      <w:proofErr w:type="gramEnd"/>
      <w:r>
        <w:t xml:space="preserve"> příslušných technických norem:</w:t>
      </w:r>
    </w:p>
    <w:p w14:paraId="76DE8068" w14:textId="3CE93BFB" w:rsidR="00400FEB" w:rsidRDefault="00400FEB" w:rsidP="00400FEB">
      <w:r>
        <w:t xml:space="preserve">V zájmovém území k zamýšlené stavbě a/nebo s ní související činnost na pozemcích </w:t>
      </w:r>
      <w:proofErr w:type="spellStart"/>
      <w:r>
        <w:t>parcelni</w:t>
      </w:r>
      <w:proofErr w:type="spellEnd"/>
      <w:r>
        <w:t xml:space="preserve"> číslo 506 a 508/9 v katastrálním území Horní </w:t>
      </w:r>
      <w:proofErr w:type="spellStart"/>
      <w:r>
        <w:t>Litvinov</w:t>
      </w:r>
      <w:proofErr w:type="spellEnd"/>
      <w:r>
        <w:t xml:space="preserve"> (6860422) vedená pod názvem "B1601 Adaptace prostor a zateplení budovy MěÚ v Litvínově, čp 12, náměstí Miru" se nachází v blízkosti zařízení distribuční soustavy, resp. zasahuje podzemní zařízení 0,4 </w:t>
      </w:r>
      <w:proofErr w:type="spellStart"/>
      <w:r>
        <w:t>kV</w:t>
      </w:r>
      <w:proofErr w:type="spellEnd"/>
      <w:r>
        <w:t xml:space="preserve"> v majetku provozovatele distribuční soustavy společnosti ČEZ Distribuce, a. s.</w:t>
      </w:r>
    </w:p>
    <w:p w14:paraId="50F10101" w14:textId="77777777" w:rsidR="00400FEB" w:rsidRDefault="00400FEB" w:rsidP="00400FEB">
      <w:r>
        <w:t>Sdělujeme Vám, že společnost ČEZ Distribuce, a. s., souhlasí s předloženou projektovou dokumentací.</w:t>
      </w:r>
    </w:p>
    <w:p w14:paraId="48C05A81" w14:textId="77777777" w:rsidR="00400FEB" w:rsidRDefault="00400FEB" w:rsidP="00400FEB">
      <w:r>
        <w:t>Platnost tohoto souhlasu je vázána na dodržení následujících podmínek:</w:t>
      </w:r>
    </w:p>
    <w:p w14:paraId="165CEA39" w14:textId="77777777" w:rsidR="00400FEB" w:rsidRDefault="00400FEB" w:rsidP="00400FEB">
      <w:r>
        <w:t>1. Při realizaci stavby je nutné splnit podmínky, které jsou uvedeny ve stanovisku 1118051973</w:t>
      </w:r>
    </w:p>
    <w:p w14:paraId="4C4B716A" w14:textId="77777777" w:rsidR="00400FEB" w:rsidRDefault="00400FEB" w:rsidP="00400FEB">
      <w:r>
        <w:t xml:space="preserve">- souhlasu </w:t>
      </w:r>
      <w:proofErr w:type="gramStart"/>
      <w:r>
        <w:t>s</w:t>
      </w:r>
      <w:proofErr w:type="gramEnd"/>
      <w:r>
        <w:t xml:space="preserve"> činnosti a umístěním stavby v OP. </w:t>
      </w:r>
    </w:p>
    <w:p w14:paraId="248225D2" w14:textId="77777777" w:rsidR="00400FEB" w:rsidRDefault="00400FEB" w:rsidP="00400FEB">
      <w:r>
        <w:t xml:space="preserve">2. Podmínkou pro zahájení činnosti v blízkosti zařízení distribuční soustavy, resp. v ochranném pásmu je platné sdělení o existenci zařízení v majetku společnosti ČEZ Distribuce, a. s., pro výše uvedené zájmové území, které získáte prostřednictvím </w:t>
      </w:r>
      <w:proofErr w:type="spellStart"/>
      <w:r>
        <w:t>Geoportálu</w:t>
      </w:r>
      <w:proofErr w:type="spellEnd"/>
      <w:r>
        <w:t xml:space="preserve"> (geoportal.cezdistribuce.cz), při dodržení podmínek uvedených ve sdělení a v tomto vyjádření. </w:t>
      </w:r>
    </w:p>
    <w:p w14:paraId="659E9FC6" w14:textId="43EAA63A" w:rsidR="00400FEB" w:rsidRDefault="00400FEB" w:rsidP="00400FEB">
      <w:r>
        <w:t xml:space="preserve">3. Místa křížení a souběhy ostatních zařízení a staveb se zařízeními energetickými, komunikačními sítěmi pro elektronickou komunikaci nebo zařízeními technické infrastruktury musí být vyprojektovány a provedeny v souladu s platnými normami a předpisy, zejména s ČSN 33 2000-5-52, ČSN EN 50110-1, ČSN EN 50341-1, ČSN EN 50423-3, ČSN 73 6005 a PNE 33 0000-6, PNE 33 3301, PNE 34 1050. </w:t>
      </w:r>
    </w:p>
    <w:p w14:paraId="53FCE90D" w14:textId="77777777" w:rsidR="00400FEB" w:rsidRDefault="00400FEB" w:rsidP="00400FEB">
      <w:r>
        <w:t xml:space="preserve">4. Pracovníci provádějící práce budou prokazatelně poučeni o nebezpečí, které hrozí při nedodržení bezpečnostních předpisů. S ohledem na provádění prací v blízkosti zařízení distribuční soustavy, resp. v ochranném pásmu upozorňujeme na možnost nebezpečných vlivů od elektrického zařízení. Opatření proti těmto vlivům je na straně žadatele, dodavatele prací nebo jimi pověřených osobách. CEZ Distribuce, a. s., nepřevezme žádnou zodpovědnost za případné škody, které vzniknou následkem poruchy nebo havárie elektrického zařízení za nepředvídaných okolností nebo nedodržením výše uvedených podmínek. </w:t>
      </w:r>
    </w:p>
    <w:p w14:paraId="03C9D739" w14:textId="77777777" w:rsidR="00400FEB" w:rsidRDefault="00400FEB" w:rsidP="00400FEB">
      <w:r>
        <w:t xml:space="preserve">5. Umístěním stavby nesmí dojít ke ztížení přístupu našich pracovníků a pracovníků námi pověřených firem k zařízení v majetku společnosti CEZ Distribuce, a. s. Při případné úpravě povrchu nesmí dojít ke změně výškové nivelity země oproti současnému stavu. </w:t>
      </w:r>
    </w:p>
    <w:p w14:paraId="12B0F298" w14:textId="77777777" w:rsidR="00400FEB" w:rsidRDefault="00400FEB" w:rsidP="00400FEB">
      <w:r>
        <w:t xml:space="preserve">6. Musí být dodrženy Podmínky pro práce v ochranných pásmech zařízení, které jsou v platném znění k dispozici na www.cezdistribuce.cz, popř. jsou součástí vydaného sdělení o existenci zařízení v majetku společnosti ČEZ Distribuce, a. s. </w:t>
      </w:r>
    </w:p>
    <w:p w14:paraId="26DEC9E6" w14:textId="751F4F54" w:rsidR="00400FEB" w:rsidRDefault="00400FEB" w:rsidP="00400FEB">
      <w:r>
        <w:t xml:space="preserve">7. Dojde-li k obnažení podzemního vedení nebo k poškození energetického zařízení, sítě pro elektronickou komunikaci nebo zařízení se sítí pro elektronickou komunikaci související nebo zařízení technické infrastruktury ve vlastnictví ČEZ Distribuce, a. s., nahlaste nám prosím tuto skutečnost bezodkladně jako poruchu na bezplatnou linku 800 850 860. Poškození nebo mimořádné události způsobené na zařízení žadatelem, dodavatelem prací nebo jimi pověřenými osobami budou opraveny na náklady viníka. Zahrnutí poškozených míst podzemního vedení může být provedeno pouze po souhlasu vydaném společnosti ČEZ Distribuce, a. s. </w:t>
      </w:r>
    </w:p>
    <w:p w14:paraId="4BDFD94B" w14:textId="77558511" w:rsidR="00400FEB" w:rsidRDefault="00400FEB" w:rsidP="00400FEB">
      <w:r>
        <w:t xml:space="preserve">8. Toto vyjádření se nevztahuje na zařízení v majetku společnosti CEZ ICT </w:t>
      </w:r>
      <w:proofErr w:type="spellStart"/>
      <w:r>
        <w:t>Services</w:t>
      </w:r>
      <w:proofErr w:type="spellEnd"/>
      <w:r>
        <w:t xml:space="preserve">, a. s., a </w:t>
      </w:r>
      <w:proofErr w:type="spellStart"/>
      <w:r>
        <w:t>Telco</w:t>
      </w:r>
      <w:proofErr w:type="spellEnd"/>
      <w:r>
        <w:t xml:space="preserve"> Pro </w:t>
      </w:r>
      <w:proofErr w:type="spellStart"/>
      <w:r>
        <w:t>Services</w:t>
      </w:r>
      <w:proofErr w:type="spellEnd"/>
      <w:r>
        <w:t>, a. s.</w:t>
      </w:r>
    </w:p>
    <w:p w14:paraId="659FE869" w14:textId="77777777" w:rsidR="00400FEB" w:rsidRDefault="00400FEB" w:rsidP="00400FEB">
      <w:r>
        <w:t>Platnost tohoto vyjádření je 1 rok od data vydání.</w:t>
      </w:r>
    </w:p>
    <w:p w14:paraId="08F24376" w14:textId="475C4258" w:rsidR="00400FEB" w:rsidRDefault="00400FEB" w:rsidP="00400FEB">
      <w:r>
        <w:t>Zjistí-li provozovatel distribuční soustavy, že nejsou dodrženy stanovené podmínky, vyhrazuje si právo kdykoli odvolat své souhlasné vyjádření.</w:t>
      </w:r>
    </w:p>
    <w:p w14:paraId="3AA1ACBC" w14:textId="3212E0FF" w:rsidR="003045CF" w:rsidRDefault="003045CF" w:rsidP="004D0991">
      <w:pPr>
        <w:pStyle w:val="Nadpis4"/>
      </w:pPr>
      <w:r>
        <w:t>Podmínky z vyjádření k žádosti o souhlas s činností a/nebo s umístěním stavby v ochranném pásmu zařízení distribuční soustavy</w:t>
      </w:r>
    </w:p>
    <w:p w14:paraId="4A89B636" w14:textId="206BF5A1" w:rsidR="003045CF" w:rsidRDefault="004D0991" w:rsidP="003045CF">
      <w:r>
        <w:t xml:space="preserve">1. </w:t>
      </w:r>
      <w:r w:rsidR="003045CF">
        <w:t>Umístěním vaší stavby nesmí dojít ke ztížení přístupu našich pracovníků a pracovníků námi pověřených firem k našemu zařízení. Situujte stojky lešení, pokud je to možné, mimo ochranné pásmo kabelového vedení (při poruše kabelu, kterou nemůžeme nikdy vyloučit, by se muselo v tomto místě lešení rozebrat, aby mohlo dojít k opravě).</w:t>
      </w:r>
    </w:p>
    <w:p w14:paraId="2020184D" w14:textId="77777777" w:rsidR="003045CF" w:rsidRDefault="003045CF" w:rsidP="003045CF">
      <w:r>
        <w:t>2.Při montáži zateplení je nutné respektovat naše skříně R107 a R119. Zateplení realizujte s dostatečným odsazením od hran skříně (popř. zešikmení hran u dveří) tak, aby bylo možné plně otevírat dveře skříně (tzn. možnost otevření v úhlu více než 90°, u starších typů musí být zachována možnost vysazení dveří, tzn. min. odsazení na výšku pantu dvířek). Zajištění stálé možnosti otevírání dveří skříně musí splňovat i stavba lešení (možnost výměny pojistek při poruše - zde je mnohem větší pravděpodobnost, než porucha kabelu)!</w:t>
      </w:r>
    </w:p>
    <w:p w14:paraId="0A50FDEB" w14:textId="77777777" w:rsidR="003045CF" w:rsidRDefault="003045CF" w:rsidP="003045CF">
      <w:r>
        <w:t xml:space="preserve">3.Podmínkou pro zahájení činnosti v blízkosti zařízení distribuční soustavy, resp. v ochranném pásmu je platné sdělení o existenci zařízení v majetku společnosti ČEZ Distribuce, a. s., pro výše uvedené zájmové území, které získáte prostřednictvím </w:t>
      </w:r>
      <w:proofErr w:type="spellStart"/>
      <w:r>
        <w:t>Geoportálu</w:t>
      </w:r>
      <w:proofErr w:type="spellEnd"/>
      <w:r>
        <w:t xml:space="preserve"> (geoportal.cezdistribuce.cz), při dodržení podmínek uvedených ve sdělení a v tomto vyjádření.</w:t>
      </w:r>
    </w:p>
    <w:p w14:paraId="6029DFD5" w14:textId="77777777" w:rsidR="003045CF" w:rsidRDefault="003045CF" w:rsidP="003045CF">
      <w:r>
        <w:t>4. Místa křížení a souběhy ostatních zařízení a staveb se zařízeními energetickými, komunikačními sítěmi pro elektronickou komunikaci nebo zařízeními technické infrastruktury musí být vyprojektovány a provedeny v souladu s platnými normami a předpisy, zejména s ČSN 33 2000-5-52, ČSN EN 50110-1, ČSN EN 50341-1, ČSN EN 50423-3, ČSN 73 6005 a PNE 33 0000-6, PNE 33 3301, PNE 34 1050</w:t>
      </w:r>
    </w:p>
    <w:p w14:paraId="417CE8D0" w14:textId="77777777" w:rsidR="003045CF" w:rsidRDefault="003045CF" w:rsidP="003045CF">
      <w:r>
        <w:t xml:space="preserve">5. Pracovníci provádějící práce budou prokazatelně poučeni o nebezpečí, které hrozí při nedodržení bezpečnostních předpisů. S ohledem na provádění prací v blízkosti zařízení distribuční soustavy, resp. v ochranném pásmu upozorňujeme na možnost nebezpečných vlivů od elektrického zařízení. Opatření proti těmto vlivům je na straně žadatele, dodavatele prací nebo jimi pověřených osobách. ČEZ Distribuce, a. s., nepřevezme žádnou zodpovědnost za případné škody, které vzniknou následkem poruchy nebo havárie elektrického zařízení za nepředvídaných okolností nebo nedodržením výše uvedených podmínek. </w:t>
      </w:r>
    </w:p>
    <w:p w14:paraId="6FFC45C2" w14:textId="77777777" w:rsidR="003045CF" w:rsidRDefault="003045CF" w:rsidP="003045CF">
      <w:r>
        <w:t xml:space="preserve">6. Umístěním stavby nesmí dojít ke ztížení přístupu našich pracovníků a pracovníků námi pověřených firem k zařízení v majetku společnosti ČEZ Distribuce, a. s. Při případné úpravě povrchu nesmí dojít ke změně výškové nivelity země oproti současnému stavu. </w:t>
      </w:r>
    </w:p>
    <w:p w14:paraId="3C0D0748" w14:textId="77777777" w:rsidR="003045CF" w:rsidRDefault="003045CF" w:rsidP="003045CF">
      <w:r>
        <w:t xml:space="preserve">7. Musí být dodrženy Podmínky pro práce v ochranných pásmech zařízení, které jsou v platném znění k dispozici na www.cezdistribuce.cz, popř. jsou součásti vydaného sdělení o existenci zařízení v majetku společnosti ČEZ Distribuce, a. s. </w:t>
      </w:r>
    </w:p>
    <w:p w14:paraId="5ADD2CE5" w14:textId="77777777" w:rsidR="003045CF" w:rsidRDefault="003045CF" w:rsidP="003045CF">
      <w:r>
        <w:t xml:space="preserve">8. Dojde-li k obnažení podzemního vedení nebo k poškození energetického zařízení, sítě pro elektronickou komunikaci nebo zařízení se sítí pro elektronickou komunikaci související nebo zařízení technické infrastruktury ve vlastnictví ČEZ Distribuce, a. s., nahlaste nám prosím tuto skutečnost bezodkladně jako poruchu na bezplatnou linku 800 850 860. Poškození nebo mimořádné události způsobené na zařízení žadatelem, dodavatelem prací nebo jimi pověřenými osobami budou opraveny na náklady viníka. Zahrnutí poškozených míst podzemního vedení může být provedeno pouze po souhlasu vydaném společnosti ČEZ Distribuce, a. s. </w:t>
      </w:r>
    </w:p>
    <w:p w14:paraId="0DA3B262" w14:textId="721041ED" w:rsidR="003045CF" w:rsidRPr="00400FEB" w:rsidRDefault="003045CF" w:rsidP="003045CF">
      <w:r>
        <w:t xml:space="preserve">9. Toto vyjádření se nevztahuje na zařízení v majetku společnosti ČEZ ICT </w:t>
      </w:r>
      <w:proofErr w:type="spellStart"/>
      <w:r>
        <w:t>Services</w:t>
      </w:r>
      <w:proofErr w:type="spellEnd"/>
      <w:r>
        <w:t xml:space="preserve">, a. s., a </w:t>
      </w:r>
      <w:proofErr w:type="spellStart"/>
      <w:r>
        <w:t>Telco</w:t>
      </w:r>
      <w:proofErr w:type="spellEnd"/>
      <w:r>
        <w:t xml:space="preserve"> Pro </w:t>
      </w:r>
      <w:proofErr w:type="spellStart"/>
      <w:r>
        <w:t>Services</w:t>
      </w:r>
      <w:proofErr w:type="spellEnd"/>
      <w:r>
        <w:t>, a. s.</w:t>
      </w:r>
    </w:p>
    <w:p w14:paraId="7D726247" w14:textId="0F325A20" w:rsidR="0079410F" w:rsidRDefault="0079410F" w:rsidP="007C13BC">
      <w:pPr>
        <w:pStyle w:val="Nadpis3"/>
      </w:pPr>
      <w:bookmarkStart w:id="37" w:name="_Toc97916801"/>
      <w:r>
        <w:t>Dotčený orgán CETIN</w:t>
      </w:r>
      <w:bookmarkEnd w:id="37"/>
    </w:p>
    <w:p w14:paraId="69FE0FCB" w14:textId="6E13F8A8" w:rsidR="0079410F" w:rsidRDefault="0079410F" w:rsidP="002826CF">
      <w:r>
        <w:t>Na základě určení a vyznačení Zájmového území Žadatelem a na základě určení Důvodu Vyjádření vydává společnost CETIN a.s. následující Vyjádření:</w:t>
      </w:r>
    </w:p>
    <w:p w14:paraId="4A99ADE0" w14:textId="77777777" w:rsidR="0079410F" w:rsidRDefault="0079410F" w:rsidP="002826CF">
      <w:r w:rsidRPr="0079410F">
        <w:rPr>
          <w:b/>
          <w:bCs/>
        </w:rPr>
        <w:t>Dojde ke střetu</w:t>
      </w:r>
      <w:r>
        <w:t xml:space="preserve"> se sítí elektronických komunikací (dále jen „SEK“) společnosti CETIN a.s. </w:t>
      </w:r>
    </w:p>
    <w:p w14:paraId="70D14754" w14:textId="27AA4805" w:rsidR="0079410F" w:rsidRDefault="0079410F" w:rsidP="002826CF">
      <w:r>
        <w:t xml:space="preserve">(I) Na Žadatelem určeném a vyznačeném Zájmovém území se vyskytuje SEK společnosti CETIN a.s.; </w:t>
      </w:r>
    </w:p>
    <w:p w14:paraId="263A0BEF" w14:textId="71115456" w:rsidR="0079410F" w:rsidRDefault="0079410F" w:rsidP="002826CF">
      <w:r>
        <w:t>(II) Společnost CETIN a.s. za podmínky splnění bodu (III) tohoto Vyjádření souhlasí, aby Stavebník a/nebo Žadatel, je-li Stavebníkem v Zájmovém území vyznačeném v Žádosti, provedl Stavbu a/nebo činnosti povolené příslušným správním rozhodnutím vydaným dle Stavebního zákona;</w:t>
      </w:r>
    </w:p>
    <w:p w14:paraId="1BE89942" w14:textId="77777777" w:rsidR="0079410F" w:rsidRDefault="0079410F" w:rsidP="002826CF">
      <w:r>
        <w:t>(III) Stavebník a/nebo Žadatel, je-li Stavebníkem, je povinen</w:t>
      </w:r>
    </w:p>
    <w:p w14:paraId="231ABF84" w14:textId="3EFB2361" w:rsidR="0079410F" w:rsidRDefault="0079410F" w:rsidP="002826CF">
      <w:r>
        <w:t>(i) dodržet tyto níže uvedené podmínky, které byly stanovené POS, tak jak je tento označen ve Všeobecných podmínkách ochrany SEK</w:t>
      </w:r>
    </w:p>
    <w:p w14:paraId="1A911C59" w14:textId="77777777" w:rsidR="00D63295" w:rsidRDefault="00D63295" w:rsidP="002826CF">
      <w:r>
        <w:t xml:space="preserve">- </w:t>
      </w:r>
      <w:r w:rsidR="0079410F">
        <w:t>V místě stavby se nachází vedení SEK. Při provádění prací v blízkosti vedení SEK a v</w:t>
      </w:r>
      <w:r>
        <w:t> </w:t>
      </w:r>
      <w:r w:rsidR="0079410F">
        <w:t>jeho</w:t>
      </w:r>
      <w:r>
        <w:t xml:space="preserve"> </w:t>
      </w:r>
      <w:r w:rsidR="0079410F">
        <w:t>ochranném pásmu 1 metru na každou stranu je nutné používat pouze vhodné nářadí s</w:t>
      </w:r>
      <w:r>
        <w:t xml:space="preserve"> </w:t>
      </w:r>
      <w:r w:rsidR="0079410F">
        <w:t>vyloučením mechanizace. Toto vedení slouží k provozu hlasových a datových služeb</w:t>
      </w:r>
      <w:r>
        <w:t xml:space="preserve"> </w:t>
      </w:r>
      <w:r w:rsidR="0079410F">
        <w:t>účastníků veřejné komunikační sítě. K tomuto vedení musí být vždy zachován přístup dle zák.</w:t>
      </w:r>
      <w:r>
        <w:t xml:space="preserve"> </w:t>
      </w:r>
      <w:r w:rsidR="0079410F">
        <w:t>č. 127/2005 Sb. (Zákon o elektronických komunikacích).</w:t>
      </w:r>
      <w:r>
        <w:t xml:space="preserve"> </w:t>
      </w:r>
    </w:p>
    <w:p w14:paraId="14735F9F" w14:textId="35F07113" w:rsidR="0079410F" w:rsidRDefault="0079410F" w:rsidP="002826CF">
      <w:r>
        <w:t>V ochranném pásmu našeho vedení nesmí dojít ke snížení, či zvýšení stávající nivelety</w:t>
      </w:r>
      <w:r w:rsidR="00D63295">
        <w:t xml:space="preserve"> </w:t>
      </w:r>
      <w:r>
        <w:t>terénu.</w:t>
      </w:r>
    </w:p>
    <w:p w14:paraId="7F1523BA" w14:textId="6F1FFD78" w:rsidR="0079410F" w:rsidRDefault="0079410F" w:rsidP="002826CF">
      <w:r>
        <w:t>V místě kolize stavby s naším vedení požadujeme dodržet ČSN 736005.</w:t>
      </w:r>
      <w:r w:rsidR="00D63295">
        <w:t xml:space="preserve"> </w:t>
      </w:r>
      <w:r>
        <w:t>Rozvaděč musí být zpřístupněny. Není možno dát přes rozvaděč zateplovací materiál.</w:t>
      </w:r>
    </w:p>
    <w:p w14:paraId="690891D3" w14:textId="77777777" w:rsidR="0079410F" w:rsidRDefault="0079410F" w:rsidP="002826CF">
      <w:r>
        <w:t>; a</w:t>
      </w:r>
    </w:p>
    <w:p w14:paraId="08CF4437" w14:textId="77777777" w:rsidR="0079410F" w:rsidRDefault="0079410F" w:rsidP="002826CF">
      <w:r>
        <w:t>(</w:t>
      </w:r>
      <w:proofErr w:type="spellStart"/>
      <w:r>
        <w:t>ii</w:t>
      </w:r>
      <w:proofErr w:type="spellEnd"/>
      <w:r>
        <w:t>) řídit se Všeobecnými podmínkami ochrany SEK, které jsou nedílnou součástí Vyjádření;</w:t>
      </w:r>
    </w:p>
    <w:p w14:paraId="05E089DB" w14:textId="0D19F8BF" w:rsidR="0079410F" w:rsidRDefault="0079410F" w:rsidP="002826CF">
      <w:r>
        <w:t>(IV) Pro případ, že bude nezbytné přeložení SEK, zajistí vždy takové přeložení SEK její vlastník,</w:t>
      </w:r>
      <w:r w:rsidR="00D63295">
        <w:t xml:space="preserve"> </w:t>
      </w:r>
      <w:r>
        <w:t>společnost CETIN a.s. Stavebník, který vyvolal překládku SEK je dle ustanovení § 104 odst. 17</w:t>
      </w:r>
      <w:r w:rsidR="00D63295">
        <w:t xml:space="preserve"> </w:t>
      </w:r>
      <w:r>
        <w:t>Zákona o elektronických komunikacích povinen uhradit společnosti CETIN a.s. veškeré náklady</w:t>
      </w:r>
      <w:r w:rsidR="00D63295">
        <w:t xml:space="preserve"> </w:t>
      </w:r>
      <w:r>
        <w:t>na nezbytné úpravy dotčeného úseku SEK, a to na úrovni stávajícího technického řešení;</w:t>
      </w:r>
    </w:p>
    <w:p w14:paraId="12155A5F" w14:textId="77777777" w:rsidR="0079410F" w:rsidRDefault="0079410F" w:rsidP="002826CF">
      <w:r>
        <w:t>(V) Pro účely přeložení SEK dle bodu (IV) tohoto Vyjádření je Stavebník povinen uzavřít se</w:t>
      </w:r>
    </w:p>
    <w:p w14:paraId="19B7E113" w14:textId="26DF2F6C" w:rsidR="00D63295" w:rsidRDefault="0079410F" w:rsidP="002826CF">
      <w:r>
        <w:t>společností CETIN a.s. Smlouvu o realizaci překládky SEK.</w:t>
      </w:r>
      <w:r w:rsidR="00D63295">
        <w:t xml:space="preserve"> </w:t>
      </w:r>
      <w:r>
        <w:t>Vyjádření je platné pouze pro Zájmové území určené a vyznačené Žadatelem, jakož i pro Důvod</w:t>
      </w:r>
      <w:r w:rsidR="003B57DA">
        <w:t xml:space="preserve"> v</w:t>
      </w:r>
      <w:r>
        <w:t>yjádření stanovený a určený Žadatelem v Žádosti.</w:t>
      </w:r>
    </w:p>
    <w:p w14:paraId="7F3165E2" w14:textId="77777777" w:rsidR="003B57DA" w:rsidRDefault="0079410F" w:rsidP="002826CF">
      <w:r>
        <w:t xml:space="preserve">Vyjádření pozbývá platnosti </w:t>
      </w:r>
    </w:p>
    <w:p w14:paraId="21B7064A" w14:textId="77777777" w:rsidR="003B57DA" w:rsidRDefault="0079410F" w:rsidP="002826CF">
      <w:r>
        <w:t xml:space="preserve">i) v Den konce platnosti Vyjádření, </w:t>
      </w:r>
    </w:p>
    <w:p w14:paraId="0CD9D33A" w14:textId="77777777" w:rsidR="003B57DA" w:rsidRDefault="0079410F" w:rsidP="002826CF">
      <w:proofErr w:type="spellStart"/>
      <w:r>
        <w:t>ii</w:t>
      </w:r>
      <w:proofErr w:type="spellEnd"/>
      <w:r>
        <w:t>) změnou rozsahu Zájmového území či</w:t>
      </w:r>
      <w:r w:rsidR="00D63295">
        <w:t xml:space="preserve"> </w:t>
      </w:r>
      <w:r>
        <w:t xml:space="preserve">změnou Důvodu Vyjádření uvedeného v Žádosti a/nebo </w:t>
      </w:r>
    </w:p>
    <w:p w14:paraId="19B83DB1" w14:textId="0578F84A" w:rsidR="0079410F" w:rsidRDefault="0079410F" w:rsidP="002826CF">
      <w:proofErr w:type="spellStart"/>
      <w:r>
        <w:t>iii</w:t>
      </w:r>
      <w:proofErr w:type="spellEnd"/>
      <w:r>
        <w:t>) jakýmkoliv porušením kterékoliv povinnosti</w:t>
      </w:r>
      <w:r w:rsidR="00D63295">
        <w:t xml:space="preserve"> </w:t>
      </w:r>
      <w:r>
        <w:t>stanovené Všeobecnými podmínkami ochrany SEK, to vše v závislosti na tom, která ze skutečností</w:t>
      </w:r>
      <w:r w:rsidR="00D63295">
        <w:t xml:space="preserve"> </w:t>
      </w:r>
      <w:r>
        <w:t>rozhodná pro pozbytí platnosti Vyjádření nastane nejdříve.</w:t>
      </w:r>
    </w:p>
    <w:p w14:paraId="3E5B723C" w14:textId="7057AD32" w:rsidR="00D63295" w:rsidRDefault="00D63295" w:rsidP="002826CF">
      <w:pPr>
        <w:pStyle w:val="Nadpis3"/>
      </w:pPr>
      <w:bookmarkStart w:id="38" w:name="_Toc97916802"/>
      <w:r>
        <w:t>Dotčený orgán KHS</w:t>
      </w:r>
      <w:bookmarkEnd w:id="38"/>
    </w:p>
    <w:p w14:paraId="40474827" w14:textId="699B4091" w:rsidR="00EE3D27" w:rsidRDefault="00EE3D27" w:rsidP="002826CF">
      <w:r>
        <w:t>Podmínky vyplývající ze závazného stanoviska Krajské hygienické stanice ústeckého kraje se sídlem v Ústí nad Labem:</w:t>
      </w:r>
    </w:p>
    <w:p w14:paraId="6AC9B37B" w14:textId="7DFB16E4" w:rsidR="00EE3D27" w:rsidRPr="00EE3D27" w:rsidRDefault="00EE3D27" w:rsidP="002826CF">
      <w:pPr>
        <w:rPr>
          <w:b/>
          <w:bCs/>
        </w:rPr>
      </w:pPr>
      <w:r w:rsidRPr="00EE3D27">
        <w:rPr>
          <w:b/>
          <w:bCs/>
        </w:rPr>
        <w:t xml:space="preserve">- V souladu s </w:t>
      </w:r>
      <w:r>
        <w:rPr>
          <w:b/>
          <w:bCs/>
        </w:rPr>
        <w:t>§</w:t>
      </w:r>
      <w:r w:rsidRPr="00EE3D27">
        <w:rPr>
          <w:b/>
          <w:bCs/>
        </w:rPr>
        <w:t xml:space="preserve"> 77 odst. 1 zákona č. 258/2000 Sb. se souhlas váže na splnění takto stanovených podmínek, jež vyplývají z požadavků </w:t>
      </w:r>
      <w:r>
        <w:rPr>
          <w:b/>
          <w:bCs/>
        </w:rPr>
        <w:t>§</w:t>
      </w:r>
      <w:r w:rsidRPr="00EE3D27">
        <w:rPr>
          <w:b/>
          <w:bCs/>
        </w:rPr>
        <w:t xml:space="preserve"> 3, </w:t>
      </w:r>
      <w:r>
        <w:rPr>
          <w:b/>
          <w:bCs/>
        </w:rPr>
        <w:t>§</w:t>
      </w:r>
      <w:r w:rsidRPr="00EE3D27">
        <w:rPr>
          <w:b/>
          <w:bCs/>
        </w:rPr>
        <w:t xml:space="preserve"> 21 odst. 2, </w:t>
      </w:r>
      <w:r>
        <w:rPr>
          <w:b/>
          <w:bCs/>
        </w:rPr>
        <w:t>§</w:t>
      </w:r>
      <w:r w:rsidRPr="00EE3D27">
        <w:rPr>
          <w:b/>
          <w:bCs/>
        </w:rPr>
        <w:t xml:space="preserve"> 23 odst. 3 zákona č. 258/2000 Sb., čl. 4, odst. 2 a Přílohy II Nařízení Parlamentu a Rady ES č. 852/2004 o hygieně potravin, </w:t>
      </w:r>
      <w:proofErr w:type="spellStart"/>
      <w:r w:rsidRPr="00EE3D27">
        <w:rPr>
          <w:b/>
          <w:bCs/>
        </w:rPr>
        <w:t>nař</w:t>
      </w:r>
      <w:proofErr w:type="spellEnd"/>
      <w:r w:rsidRPr="00EE3D27">
        <w:rPr>
          <w:b/>
          <w:bCs/>
        </w:rPr>
        <w:t xml:space="preserve">. </w:t>
      </w:r>
      <w:proofErr w:type="spellStart"/>
      <w:r w:rsidRPr="00EE3D27">
        <w:rPr>
          <w:b/>
          <w:bCs/>
        </w:rPr>
        <w:t>vl</w:t>
      </w:r>
      <w:proofErr w:type="spellEnd"/>
      <w:r w:rsidRPr="00EE3D27">
        <w:rPr>
          <w:b/>
          <w:bCs/>
        </w:rPr>
        <w:t xml:space="preserve">. č </w:t>
      </w:r>
      <w:proofErr w:type="spellStart"/>
      <w:r w:rsidRPr="00EE3D27">
        <w:rPr>
          <w:b/>
          <w:bCs/>
        </w:rPr>
        <w:t>č</w:t>
      </w:r>
      <w:proofErr w:type="spellEnd"/>
      <w:r w:rsidRPr="00EE3D27">
        <w:rPr>
          <w:b/>
          <w:bCs/>
        </w:rPr>
        <w:t xml:space="preserve">. 361/2007 Sb. a </w:t>
      </w:r>
      <w:r>
        <w:rPr>
          <w:b/>
          <w:bCs/>
        </w:rPr>
        <w:t>§</w:t>
      </w:r>
      <w:r w:rsidRPr="00EE3D27">
        <w:rPr>
          <w:b/>
          <w:bCs/>
        </w:rPr>
        <w:t xml:space="preserve"> 2 zákona č. 309/2006 Sb.:</w:t>
      </w:r>
    </w:p>
    <w:p w14:paraId="6FC85CAE" w14:textId="30CCAD14" w:rsidR="000A7C55" w:rsidRDefault="00EE3D27" w:rsidP="002826CF">
      <w:r w:rsidRPr="00EE3D27">
        <w:t>1. V souladu s čl. 4 odst. 2 Nařízení ES č. 852/2004 o hygieně potravin, ve spojení s Přílohou II</w:t>
      </w:r>
      <w:r w:rsidR="000A7C55">
        <w:t xml:space="preserve"> </w:t>
      </w:r>
      <w:r w:rsidRPr="00EE3D27">
        <w:t xml:space="preserve">Kapitola I bod 7 musí být ve všech pracovních prostorách (zápultí, kuchyně, příprava surovin) realizováno umělé osvětlení dle požadavků k ochraně zdraví při práci dle § 45 </w:t>
      </w:r>
      <w:proofErr w:type="spellStart"/>
      <w:r w:rsidRPr="00EE3D27">
        <w:t>nař.vl</w:t>
      </w:r>
      <w:proofErr w:type="spellEnd"/>
      <w:r w:rsidRPr="00EE3D27">
        <w:t xml:space="preserve">. č. 361/2007 Sb. a ČSN EN 12464-1 (2012). Dle § 45 odst. 7 </w:t>
      </w:r>
      <w:proofErr w:type="spellStart"/>
      <w:r w:rsidRPr="00EE3D27">
        <w:t>nař.vl</w:t>
      </w:r>
      <w:proofErr w:type="spellEnd"/>
      <w:r w:rsidRPr="00EE3D27">
        <w:t>. č. 361/2007 Sb., musí být v prostorách s trvalým výkonem práce bez dostatečného denního osvětlení, intenzita umělého osvětlení navýšena o 1 stupeň v řadě osvětlenosti dle ČSN EN 12464-1 (2012), tzn. min. 750 luxů na místech zrakového úkolu (pokladna, pracovní plochy pro práci s potravinami, úsek k mytí nádobí a nápojového skla). Ve skladech potravin musí být realizováno osvětlení o intenzitě 300 luxů (zrakově náročná činnost - kontrola údajů na etiketách, průběžná kontrola smyslových vlastností potravin).</w:t>
      </w:r>
    </w:p>
    <w:p w14:paraId="3718A37F" w14:textId="7DC70742" w:rsidR="000A7C55" w:rsidRDefault="000A7C55" w:rsidP="002826CF">
      <w:r>
        <w:t>2. V souladu s čl. 4 odst. 2 Nařízení ES č. 852/2004 o hygieně potravin, ve spojení s Přílohou II Kapitola I bod 5 musí být s ohledem na riziko kontaminace zajištěn přívod venkovního prostoru kuchyně, okna, která budou otvíratelná, musí být opatřena sítěmi proti vniknutí hmyzu dle požadavků Přílohy II kapitoly II bod 1 písm. d) Nařízení č. 852/2004 o hygieně potravin. Výrobní prostor musí mít zajištěnou nucenou výměnu vzduchu a nad zařízením k tepelné úpravě potravin a pokrmů odtah pachů a par (výměna vzduchu 10x objem místnosti za hodinu). Bezokenní sklady potravin musí mít realizováno nucené větrání (výměna vzduchu min. 2x objem místnosti za hodinu).</w:t>
      </w:r>
    </w:p>
    <w:p w14:paraId="45A02369" w14:textId="0200CF9B" w:rsidR="000A7C55" w:rsidRDefault="000A7C55" w:rsidP="002826CF">
      <w:r>
        <w:t xml:space="preserve">3. V konzumačním prostoru musí být zajištěno nucené větrání k výměně vzduchu v množství 30 m/hod na každé 1 místo pro zákazníka + 70 m/hod na 1 pracovníka obsluhy. Výkonnostní parametry větrání jsou dány § 41, § 42 pro pracoviště a pro sanitární zařízení dle § 54 a přílohy č. 10 </w:t>
      </w:r>
      <w:proofErr w:type="spellStart"/>
      <w:r>
        <w:t>nař.vl</w:t>
      </w:r>
      <w:proofErr w:type="spellEnd"/>
      <w:r>
        <w:t xml:space="preserve">. č. 361/2007 </w:t>
      </w:r>
      <w:proofErr w:type="gramStart"/>
      <w:r>
        <w:t>Sb..</w:t>
      </w:r>
      <w:proofErr w:type="gramEnd"/>
    </w:p>
    <w:p w14:paraId="576E6716" w14:textId="155C3E95" w:rsidR="000A7C55" w:rsidRDefault="000A7C55" w:rsidP="002826CF">
      <w:r>
        <w:t xml:space="preserve">4. Zaměstnancům musí být umožněno manipulovat s okny (otevírat, zavírat, nastavovat) z podlahy bezpečným způsobem na základě požadavků k ochraně zdraví při práci § 45 </w:t>
      </w:r>
      <w:proofErr w:type="spellStart"/>
      <w:r>
        <w:t>nař.vl.č</w:t>
      </w:r>
      <w:proofErr w:type="spellEnd"/>
      <w:r>
        <w:t xml:space="preserve">. 361/2007 </w:t>
      </w:r>
      <w:proofErr w:type="gramStart"/>
      <w:r>
        <w:t>Sb..</w:t>
      </w:r>
      <w:proofErr w:type="gramEnd"/>
    </w:p>
    <w:p w14:paraId="1BDFC14D" w14:textId="40829CED" w:rsidR="000A7C55" w:rsidRPr="000A7C55" w:rsidRDefault="000A7C55" w:rsidP="002826CF">
      <w:pPr>
        <w:rPr>
          <w:b/>
          <w:bCs/>
        </w:rPr>
      </w:pPr>
      <w:r w:rsidRPr="000A7C55">
        <w:rPr>
          <w:b/>
          <w:bCs/>
        </w:rPr>
        <w:t>Před uvedením stavby do užívání musí být doloženo splnění požadavků k ochraně zdraví při práci dle § 2 zákona č. 309/2006 Sb. a zákona č. 258/2000 Sb.:</w:t>
      </w:r>
    </w:p>
    <w:p w14:paraId="3AD3F4F6" w14:textId="4AC23FB7" w:rsidR="000A7C55" w:rsidRPr="000A7C55" w:rsidRDefault="000A7C55" w:rsidP="002826CF">
      <w:r w:rsidRPr="000A7C55">
        <w:t>5. Před zahájením provozu musí být doloženo splnění požadavků § 41, § 42 a § 54 a přílohy č.</w:t>
      </w:r>
      <w:r>
        <w:t xml:space="preserve"> </w:t>
      </w:r>
      <w:r w:rsidRPr="000A7C55">
        <w:t xml:space="preserve">10 </w:t>
      </w:r>
      <w:proofErr w:type="spellStart"/>
      <w:r w:rsidRPr="000A7C55">
        <w:t>nař</w:t>
      </w:r>
      <w:proofErr w:type="spellEnd"/>
      <w:r w:rsidRPr="000A7C55">
        <w:t xml:space="preserve">. </w:t>
      </w:r>
      <w:proofErr w:type="spellStart"/>
      <w:r w:rsidRPr="000A7C55">
        <w:t>vl</w:t>
      </w:r>
      <w:proofErr w:type="spellEnd"/>
      <w:r w:rsidRPr="000A7C55">
        <w:t xml:space="preserve">. č. 361/2007 Sb., musí být doložen požadovaný přívod venkovního čerstvého vzduchu na pracoviště (potravinářská, administrativní) a protokol měření výkonnostních parametrů všech instalovaných zařízení nuceného větrání, na všech zařízeních nuceného větrání, </w:t>
      </w:r>
      <w:proofErr w:type="spellStart"/>
      <w:r w:rsidRPr="000A7C55">
        <w:t>výústcích</w:t>
      </w:r>
      <w:proofErr w:type="spellEnd"/>
      <w:r w:rsidRPr="000A7C55">
        <w:t xml:space="preserve"> či anemostatech ve všech stavebně oddělených prostorách, včetně skladů.</w:t>
      </w:r>
    </w:p>
    <w:p w14:paraId="6DCB0909" w14:textId="4DE5BD24" w:rsidR="000A7C55" w:rsidRDefault="000A7C55" w:rsidP="002826CF">
      <w:r w:rsidRPr="000A7C55">
        <w:t>6. Před uvedením stavby do užívání musí být ke splnění požadavků k ochraně zdraví při práci</w:t>
      </w:r>
      <w:r>
        <w:t xml:space="preserve"> </w:t>
      </w:r>
      <w:r w:rsidRPr="000A7C55">
        <w:t xml:space="preserve">doloženo splnění požadavků § 45 </w:t>
      </w:r>
      <w:proofErr w:type="spellStart"/>
      <w:r w:rsidRPr="000A7C55">
        <w:t>nař.</w:t>
      </w:r>
      <w:proofErr w:type="gramStart"/>
      <w:r w:rsidRPr="000A7C55">
        <w:t>vl.č</w:t>
      </w:r>
      <w:proofErr w:type="spellEnd"/>
      <w:proofErr w:type="gramEnd"/>
      <w:r w:rsidRPr="000A7C55">
        <w:t xml:space="preserve"> 361/2007 Sb. a ČSN EN 12464-1 (2012). Vnitřní osvětlení pracovních prostor, protokol měření intenzity umělého osvětlení na místech zrakového úkolu (potravinářská pracoviště, kanceláře) a ve všech stavebně oddělených prostorách, včetně skladů.</w:t>
      </w:r>
    </w:p>
    <w:p w14:paraId="6F594F41" w14:textId="461541CD" w:rsidR="003C3A39" w:rsidRDefault="003C3A39" w:rsidP="003C3A39">
      <w:pPr>
        <w:pStyle w:val="Nadpis3"/>
      </w:pPr>
      <w:bookmarkStart w:id="39" w:name="_Toc97916803"/>
      <w:r>
        <w:t>Dotčený orgán Tepelné hospodářství Litvínov</w:t>
      </w:r>
      <w:bookmarkEnd w:id="39"/>
    </w:p>
    <w:p w14:paraId="388A37A1" w14:textId="7AC9097C" w:rsidR="003C3A39" w:rsidRPr="003C3A39" w:rsidRDefault="003C3A39" w:rsidP="003C3A39">
      <w:r>
        <w:t xml:space="preserve">Při realizaci je požadováno dodržet stávající hydraulické poměry rozvodu teplé vody a rozvodu ústředního topení (TV a ÚT). </w:t>
      </w:r>
    </w:p>
    <w:p w14:paraId="07D92950" w14:textId="14392836" w:rsidR="004452A5" w:rsidRPr="00780DB8" w:rsidRDefault="004452A5" w:rsidP="007C13BC">
      <w:pPr>
        <w:pStyle w:val="Nadpis2b"/>
      </w:pPr>
      <w:bookmarkStart w:id="40" w:name="_Toc97916804"/>
      <w:r w:rsidRPr="00780DB8">
        <w:t>f) ochrana stavby podle jiných právních předpisů</w:t>
      </w:r>
      <w:bookmarkEnd w:id="40"/>
    </w:p>
    <w:p w14:paraId="3112964A" w14:textId="77777777" w:rsidR="004452A5" w:rsidRPr="004452A5" w:rsidRDefault="004452A5" w:rsidP="007C13BC">
      <w:r w:rsidRPr="004452A5">
        <w:tab/>
        <w:t>Ochrana stavby podle jiných právních předpisů není požadována.</w:t>
      </w:r>
    </w:p>
    <w:p w14:paraId="311C5F83" w14:textId="77777777" w:rsidR="004452A5" w:rsidRPr="00780DB8" w:rsidRDefault="004452A5" w:rsidP="007C13BC">
      <w:pPr>
        <w:pStyle w:val="Nadpis2b"/>
      </w:pPr>
      <w:bookmarkStart w:id="41" w:name="_Toc97916805"/>
      <w:r w:rsidRPr="00780DB8">
        <w:t>g) navrhované parametry stavby - zastavěná plocha, obestavěný prostor, užitná plocha, počet funkčních jednotek a jejich velikosti apod.,</w:t>
      </w:r>
      <w:bookmarkEnd w:id="41"/>
    </w:p>
    <w:p w14:paraId="2888FB22" w14:textId="77777777" w:rsidR="004452A5" w:rsidRPr="004452A5" w:rsidRDefault="004452A5" w:rsidP="007C13BC">
      <w:r w:rsidRPr="004452A5">
        <w:t>•</w:t>
      </w:r>
      <w:r w:rsidRPr="004452A5">
        <w:tab/>
        <w:t xml:space="preserve">Zastavěná plocha stavby je </w:t>
      </w:r>
      <w:r w:rsidRPr="004452A5">
        <w:tab/>
      </w:r>
      <w:r w:rsidRPr="004452A5">
        <w:tab/>
        <w:t xml:space="preserve">591,53 m2. </w:t>
      </w:r>
    </w:p>
    <w:p w14:paraId="2A171953" w14:textId="77777777" w:rsidR="004452A5" w:rsidRPr="004452A5" w:rsidRDefault="004452A5" w:rsidP="007C13BC">
      <w:r w:rsidRPr="004452A5">
        <w:t>•</w:t>
      </w:r>
      <w:r w:rsidRPr="004452A5">
        <w:tab/>
        <w:t xml:space="preserve">Obestavěný prostor stavby je </w:t>
      </w:r>
      <w:r w:rsidRPr="004452A5">
        <w:tab/>
        <w:t xml:space="preserve">6 784,85 m3. </w:t>
      </w:r>
    </w:p>
    <w:p w14:paraId="5333540D" w14:textId="77777777" w:rsidR="004452A5" w:rsidRPr="004452A5" w:rsidRDefault="004452A5" w:rsidP="007C13BC">
      <w:r w:rsidRPr="004452A5">
        <w:t>•</w:t>
      </w:r>
      <w:r w:rsidRPr="004452A5">
        <w:tab/>
        <w:t xml:space="preserve">Celková užitná plocha je </w:t>
      </w:r>
      <w:r w:rsidRPr="004452A5">
        <w:tab/>
      </w:r>
      <w:r w:rsidRPr="004452A5">
        <w:tab/>
        <w:t xml:space="preserve">1 466,02 m2. </w:t>
      </w:r>
    </w:p>
    <w:p w14:paraId="473E31A6" w14:textId="77777777" w:rsidR="007C13BC" w:rsidRDefault="004452A5" w:rsidP="007C13BC">
      <w:r w:rsidRPr="004452A5">
        <w:t>Stavba občanské vybavenosti veřejné a komerční. Služby veřejné správy, služeb a stravování.</w:t>
      </w:r>
    </w:p>
    <w:p w14:paraId="07A54445" w14:textId="307D0539" w:rsidR="004452A5" w:rsidRPr="00780DB8" w:rsidRDefault="004452A5" w:rsidP="007C13BC">
      <w:pPr>
        <w:pStyle w:val="Nadpis2b"/>
      </w:pPr>
      <w:bookmarkStart w:id="42" w:name="_Toc97916806"/>
      <w:r w:rsidRPr="00780DB8">
        <w:t>h) základní bilance stavby - potřeby a spotřeby médií a hmot, hospodaření s dešťovou vodou, celkové produkované množství a druhy odpadů a emisí, třída energetické náročnosti budov apod.,</w:t>
      </w:r>
      <w:bookmarkEnd w:id="42"/>
    </w:p>
    <w:p w14:paraId="06A7E2D5" w14:textId="3A11FCE1" w:rsidR="00B33E91" w:rsidRDefault="004452A5" w:rsidP="007C13BC">
      <w:r w:rsidRPr="004452A5">
        <w:t>Bilance vody</w:t>
      </w:r>
    </w:p>
    <w:p w14:paraId="6A38C908" w14:textId="06E7D375" w:rsidR="004452A5" w:rsidRPr="004452A5" w:rsidRDefault="004452A5" w:rsidP="00B33E91">
      <w:pPr>
        <w:ind w:firstLine="708"/>
      </w:pPr>
      <w:r w:rsidRPr="004452A5">
        <w:t>Viz část PD D1.4. a) Zdravotně technická instalace</w:t>
      </w:r>
    </w:p>
    <w:p w14:paraId="65F13F2A" w14:textId="3833B278" w:rsidR="00B33E91" w:rsidRDefault="004452A5" w:rsidP="007C13BC">
      <w:r w:rsidRPr="004452A5">
        <w:t>Splaškové vody</w:t>
      </w:r>
    </w:p>
    <w:p w14:paraId="1F851A11" w14:textId="71B5C91D" w:rsidR="004452A5" w:rsidRPr="004452A5" w:rsidRDefault="004452A5" w:rsidP="00B33E91">
      <w:pPr>
        <w:ind w:firstLine="708"/>
      </w:pPr>
      <w:r w:rsidRPr="004452A5">
        <w:t>Viz část PD D1.4. a) Zdravotně technická instalace</w:t>
      </w:r>
    </w:p>
    <w:p w14:paraId="5045AFB4" w14:textId="77777777" w:rsidR="004452A5" w:rsidRPr="004452A5" w:rsidRDefault="004452A5" w:rsidP="007C13BC">
      <w:r w:rsidRPr="004452A5">
        <w:t>Spotřeby médií, produkované odpady a emise</w:t>
      </w:r>
    </w:p>
    <w:p w14:paraId="1C7268B4" w14:textId="77777777" w:rsidR="004452A5" w:rsidRPr="004452A5" w:rsidRDefault="004452A5" w:rsidP="007C13BC">
      <w:r w:rsidRPr="004452A5">
        <w:t xml:space="preserve"> </w:t>
      </w:r>
      <w:r w:rsidRPr="004452A5">
        <w:tab/>
        <w:t>Viz část PD D1.4. b) Vzduchotechnika</w:t>
      </w:r>
    </w:p>
    <w:p w14:paraId="6C2792D6" w14:textId="6F0F8909" w:rsidR="004452A5" w:rsidRPr="004452A5" w:rsidRDefault="004452A5" w:rsidP="007C13BC">
      <w:r w:rsidRPr="004452A5">
        <w:tab/>
        <w:t>Viz část PD D1.4. c) Vytápění</w:t>
      </w:r>
    </w:p>
    <w:p w14:paraId="45390697" w14:textId="7008BA8D" w:rsidR="004452A5" w:rsidRPr="004452A5" w:rsidRDefault="004452A5" w:rsidP="007C13BC">
      <w:r w:rsidRPr="004452A5">
        <w:tab/>
        <w:t>Viz část PD D1.4. e) Měření a regulace</w:t>
      </w:r>
    </w:p>
    <w:p w14:paraId="37BEA998" w14:textId="77777777" w:rsidR="004452A5" w:rsidRPr="004452A5" w:rsidRDefault="004452A5" w:rsidP="0062211B">
      <w:pPr>
        <w:ind w:left="708"/>
      </w:pPr>
      <w:r w:rsidRPr="004452A5">
        <w:t>Viz část PD D1.4. f) Silnoproudá elektrotechnika</w:t>
      </w:r>
    </w:p>
    <w:p w14:paraId="3273325A" w14:textId="7225EDBC" w:rsidR="0062211B" w:rsidRDefault="004452A5" w:rsidP="0062211B">
      <w:r w:rsidRPr="004452A5">
        <w:t>PENB, energetický audit</w:t>
      </w:r>
    </w:p>
    <w:p w14:paraId="287D04C9" w14:textId="19E99E86" w:rsidR="004452A5" w:rsidRPr="004452A5" w:rsidRDefault="004452A5" w:rsidP="0062211B">
      <w:pPr>
        <w:ind w:firstLine="708"/>
      </w:pPr>
      <w:r w:rsidRPr="004452A5">
        <w:t>Viz část PD E – PENB, energetický audit</w:t>
      </w:r>
    </w:p>
    <w:p w14:paraId="5F2D6151" w14:textId="77777777" w:rsidR="004452A5" w:rsidRPr="00B833B5" w:rsidRDefault="004452A5" w:rsidP="007C13BC">
      <w:pPr>
        <w:pStyle w:val="Nadpis2b"/>
      </w:pPr>
      <w:bookmarkStart w:id="43" w:name="_Toc97916807"/>
      <w:r w:rsidRPr="00B833B5">
        <w:t>i) základní předpoklady výstavby - časové údaje o realizaci stavby, členění na etapy,</w:t>
      </w:r>
      <w:bookmarkEnd w:id="43"/>
    </w:p>
    <w:p w14:paraId="6AFB5982" w14:textId="77777777" w:rsidR="004452A5" w:rsidRPr="004452A5" w:rsidRDefault="004452A5" w:rsidP="007C13BC">
      <w:r w:rsidRPr="004452A5">
        <w:tab/>
        <w:t>Stavba bude realizována jako celek, členění na etapy se nepředpokládá.</w:t>
      </w:r>
    </w:p>
    <w:p w14:paraId="47A5BE72" w14:textId="6D9405E5" w:rsidR="004452A5" w:rsidRPr="004452A5" w:rsidRDefault="004452A5" w:rsidP="007C13BC">
      <w:r w:rsidRPr="004452A5">
        <w:tab/>
      </w:r>
      <w:r w:rsidR="0062211B">
        <w:t>Délka trvání s</w:t>
      </w:r>
      <w:r w:rsidRPr="004452A5">
        <w:t>tavb</w:t>
      </w:r>
      <w:r w:rsidR="0062211B">
        <w:t>y j odhadována</w:t>
      </w:r>
      <w:r w:rsidRPr="004452A5">
        <w:t xml:space="preserve"> zhruba </w:t>
      </w:r>
      <w:r w:rsidR="0062211B">
        <w:t>na</w:t>
      </w:r>
      <w:r w:rsidRPr="004452A5">
        <w:t xml:space="preserve"> 18 měsíců.</w:t>
      </w:r>
    </w:p>
    <w:p w14:paraId="3C87FCBF" w14:textId="77777777" w:rsidR="004452A5" w:rsidRPr="004452A5" w:rsidRDefault="004452A5" w:rsidP="007C13BC">
      <w:pPr>
        <w:pStyle w:val="Nadpis2b"/>
        <w:rPr>
          <w:color w:val="auto"/>
        </w:rPr>
      </w:pPr>
      <w:bookmarkStart w:id="44" w:name="_Toc97916808"/>
      <w:r w:rsidRPr="00B833B5">
        <w:t>j) orientační náklady stavby.</w:t>
      </w:r>
      <w:bookmarkEnd w:id="44"/>
    </w:p>
    <w:p w14:paraId="36D22226" w14:textId="7CD71DA4" w:rsidR="004452A5" w:rsidRPr="004452A5" w:rsidRDefault="004452A5" w:rsidP="007C13BC">
      <w:r w:rsidRPr="004452A5">
        <w:tab/>
        <w:t xml:space="preserve">Orientační náklady na stavbu je </w:t>
      </w:r>
      <w:r w:rsidR="00257EE2">
        <w:t>35</w:t>
      </w:r>
      <w:r w:rsidRPr="004452A5">
        <w:t>.00.000,00 Kč</w:t>
      </w:r>
    </w:p>
    <w:p w14:paraId="4D572279" w14:textId="10A576FA" w:rsidR="00086B09" w:rsidRDefault="00086B09" w:rsidP="004452A5">
      <w:pPr>
        <w:pStyle w:val="Nadpis2"/>
      </w:pPr>
      <w:bookmarkStart w:id="45" w:name="_Toc97916809"/>
      <w:r>
        <w:t>B.2.2 Celkové urbanistické a architektonické řešení</w:t>
      </w:r>
      <w:bookmarkEnd w:id="45"/>
    </w:p>
    <w:p w14:paraId="33FEF1E2" w14:textId="77777777" w:rsidR="004452A5" w:rsidRPr="00AA161F" w:rsidRDefault="004452A5" w:rsidP="007C13BC">
      <w:pPr>
        <w:pStyle w:val="Nadpis2b"/>
      </w:pPr>
      <w:bookmarkStart w:id="46" w:name="_Toc97916810"/>
      <w:r w:rsidRPr="00AA161F">
        <w:t>a) urbanismus - územní regulace, kompozice prostorového řešení,</w:t>
      </w:r>
      <w:bookmarkEnd w:id="46"/>
    </w:p>
    <w:p w14:paraId="56923103" w14:textId="77777777" w:rsidR="004452A5" w:rsidRPr="004452A5" w:rsidRDefault="004452A5" w:rsidP="007C13BC">
      <w:pPr>
        <w:pStyle w:val="Nadpis3"/>
        <w:rPr>
          <w:rFonts w:eastAsiaTheme="minorHAnsi"/>
        </w:rPr>
      </w:pPr>
      <w:r w:rsidRPr="004452A5">
        <w:rPr>
          <w:rFonts w:eastAsiaTheme="minorHAnsi"/>
        </w:rPr>
        <w:tab/>
      </w:r>
      <w:bookmarkStart w:id="47" w:name="_Toc97916811"/>
      <w:r w:rsidRPr="004452A5">
        <w:rPr>
          <w:rFonts w:eastAsiaTheme="minorHAnsi"/>
        </w:rPr>
        <w:t>Územní regulace –</w:t>
      </w:r>
      <w:bookmarkEnd w:id="47"/>
      <w:r w:rsidRPr="004452A5">
        <w:rPr>
          <w:rFonts w:eastAsiaTheme="minorHAnsi"/>
        </w:rPr>
        <w:t xml:space="preserve"> </w:t>
      </w:r>
    </w:p>
    <w:p w14:paraId="416F1403" w14:textId="77777777" w:rsidR="004452A5" w:rsidRPr="004452A5" w:rsidRDefault="004452A5" w:rsidP="007C13BC">
      <w:r w:rsidRPr="004452A5">
        <w:t>Jedná se o stavební úpravy stávajícího objektu. Stávající výtahová šachta bude vyvýšena a nová atika vyvýšené části zvýší maximální výšku objektu cca o 0,2 m. Viz Výkresová část.</w:t>
      </w:r>
    </w:p>
    <w:p w14:paraId="5D5F7B59" w14:textId="77777777" w:rsidR="004452A5" w:rsidRPr="004452A5" w:rsidRDefault="004452A5" w:rsidP="007C13BC">
      <w:pPr>
        <w:pStyle w:val="Nadpis3"/>
        <w:rPr>
          <w:rFonts w:eastAsiaTheme="minorHAnsi"/>
        </w:rPr>
      </w:pPr>
      <w:r w:rsidRPr="004452A5">
        <w:rPr>
          <w:rFonts w:eastAsiaTheme="minorHAnsi"/>
        </w:rPr>
        <w:tab/>
      </w:r>
      <w:bookmarkStart w:id="48" w:name="_Toc97916812"/>
      <w:r w:rsidRPr="004452A5">
        <w:rPr>
          <w:rFonts w:eastAsiaTheme="minorHAnsi"/>
        </w:rPr>
        <w:t>Prostorové řešení –</w:t>
      </w:r>
      <w:bookmarkEnd w:id="48"/>
      <w:r w:rsidRPr="004452A5">
        <w:rPr>
          <w:rFonts w:eastAsiaTheme="minorHAnsi"/>
        </w:rPr>
        <w:t xml:space="preserve"> </w:t>
      </w:r>
    </w:p>
    <w:p w14:paraId="330BF161" w14:textId="77777777" w:rsidR="004452A5" w:rsidRPr="004452A5" w:rsidRDefault="004452A5" w:rsidP="007C13BC">
      <w:r w:rsidRPr="004452A5">
        <w:t>Upravuje stávající interiérové prostory v západní části objektu v 1 NP, ve 2 NP a v jižní části 3 NP, kde dochází k rozšíření ploch kanceláří. V 1NP se dispozice upravuje z prodejny na kanceláře a chodby. Ve 2NP se prostory upravují z prostoru archivu na kanceláře a chodby.</w:t>
      </w:r>
    </w:p>
    <w:p w14:paraId="6C37ED3A" w14:textId="77777777" w:rsidR="004452A5" w:rsidRPr="00AA161F" w:rsidRDefault="004452A5" w:rsidP="007C13BC">
      <w:pPr>
        <w:pStyle w:val="Nadpis2b"/>
      </w:pPr>
      <w:bookmarkStart w:id="49" w:name="_Toc97916813"/>
      <w:r w:rsidRPr="00AA161F">
        <w:t>b) architektonické řešení - kompozice tvarového řešení, materiálové a barevné řešení.</w:t>
      </w:r>
      <w:bookmarkEnd w:id="49"/>
    </w:p>
    <w:p w14:paraId="79FCA448" w14:textId="2F921151" w:rsidR="004452A5" w:rsidRDefault="004452A5" w:rsidP="007C13BC">
      <w:r w:rsidRPr="004452A5">
        <w:tab/>
        <w:t>Pohledový povrch nové obálky objektu je navrhován jako systém desek, zavěšených na nosném roštu s povrchovou úpravou na jižní a západní fasádě, tedy na exponované ploše do hlavní ulice, tmavě šedé barvy s hladkým povrchem nebo reliéfním povrchem. Na jižní fasádě jsou navrženy také plochy lehkého obvodového pláště, jejíž součástí jsou také plastová okna, které dělí celou plochu na svislé pruhy od úrovně terénu až po střechu, kde zůstane zachován pruh nové fasády tvořené deskami. Pruhy LOP respektují osové schéma objektu a jejich šíře je navržena optimálně na technické a estetické řešení. Hlavní vstup jižní fasády je z hlediska systémového osového řešení stavby širší než ostatní pole a je zde navrhována kombinace ploch plné fasády tvořené deskami opticky rozdělené na pět částí, technicky řešené sníženou tloušťkou v sudých řadách. Nachází se zde také hlavní vstup do budovy. Na jižní fasádě je navržen také samostatný vstup do provozovny Kavárny, který slouží jako přístup do Kavárny a jako komunikační propojení s exteriérovou zahrádkou provozovny, která se nachází před budovou. Lehký obvodový plášť jižní fasády je navržen v přírodním eloxovaném hliníku.</w:t>
      </w:r>
    </w:p>
    <w:p w14:paraId="19A673EC" w14:textId="60851482" w:rsidR="00D3070D" w:rsidRPr="00D3070D" w:rsidRDefault="00D3070D" w:rsidP="007C13BC">
      <w:r>
        <w:t>Finální barevnost povrchů prvků uplatněných na jižní fasádě bude v nerušivých tónech, tzn. okrové, lomené bílé, světlé šedé či tlumené pastelové barvy. Konečnou barevnost určí investor při respektování stanoviska Národního památkového úřadu.</w:t>
      </w:r>
    </w:p>
    <w:p w14:paraId="0A2AA5A7" w14:textId="3E7718BB" w:rsidR="00377324" w:rsidRDefault="00377324" w:rsidP="004452A5">
      <w:pPr>
        <w:pStyle w:val="Nadpis2"/>
      </w:pPr>
      <w:bookmarkStart w:id="50" w:name="_Toc97916814"/>
      <w:r>
        <w:t>B.2.3 Celkové provozní řešení, technologie výroby</w:t>
      </w:r>
      <w:bookmarkEnd w:id="50"/>
    </w:p>
    <w:p w14:paraId="6C65103C" w14:textId="77777777" w:rsidR="009307AF" w:rsidRDefault="009307AF" w:rsidP="007C13BC">
      <w:r w:rsidRPr="009307AF">
        <w:tab/>
        <w:t>V objektu nebude probíhat výroba, není navržena technologie výroby. Provozní řešení je navrženo pro účely provozu kanceláří a je patrno z výkresové a textové části projektové dokumentace D1.1., jiné požadavky na provozní řešení nejsou známy.</w:t>
      </w:r>
    </w:p>
    <w:p w14:paraId="25EE6240" w14:textId="67D18841" w:rsidR="00377324" w:rsidRDefault="00377324" w:rsidP="00377324">
      <w:pPr>
        <w:pStyle w:val="Nadpis2"/>
      </w:pPr>
      <w:bookmarkStart w:id="51" w:name="_Toc97916815"/>
      <w:r>
        <w:t>B.2.4 Bezbariérové užívání stavby</w:t>
      </w:r>
      <w:bookmarkEnd w:id="51"/>
    </w:p>
    <w:p w14:paraId="453BF80F" w14:textId="77777777" w:rsidR="00377324" w:rsidRPr="00377324" w:rsidRDefault="00377324" w:rsidP="00377324">
      <w:pPr>
        <w:rPr>
          <w:i/>
        </w:rPr>
      </w:pPr>
      <w:r w:rsidRPr="00377324">
        <w:rPr>
          <w:i/>
        </w:rPr>
        <w:t>Zásady řešení přístupnosti a užívání stavby osobami se sníženou schopností pohybu nebo orientace včetně údajů o podmínkách pro výkon práce osob se zdravotním postižením.</w:t>
      </w:r>
    </w:p>
    <w:p w14:paraId="0AB2CE6E" w14:textId="77777777" w:rsidR="009307AF" w:rsidRPr="009307AF" w:rsidRDefault="009307AF" w:rsidP="007C13BC">
      <w:r w:rsidRPr="009307AF">
        <w:tab/>
        <w:t>Hlavní vstupy do objektu jsou navrženy jako plně bezbariérové, v souladu s vyhláškou č.398/2009 Sb. o obecných technických požadavcích zabezpečujících bezbariérové používání staveb. Před vstupy do objektu jsou navrženy plochy větší než minimálně požadovaný rozměr 1500 x 1500 mm. Sklon ploch před vstupem je pouze v jednom směru a je menší než 2,0 %. Výškové rozdíly pochozích ploch nebudou vyšší než 20 mm.</w:t>
      </w:r>
    </w:p>
    <w:p w14:paraId="728A48C4" w14:textId="77777777" w:rsidR="009307AF" w:rsidRDefault="009307AF" w:rsidP="007C13BC">
      <w:r w:rsidRPr="009307AF">
        <w:t>Stavební úpravy v objektu jsou navrženy jako bezbariérové, v souladu s vyhláškou č.398/2009 Sb. o obecných technických požadavcích zabezpečujících bezbariérové používání staveb.</w:t>
      </w:r>
    </w:p>
    <w:p w14:paraId="55752CB4" w14:textId="654DBE4C" w:rsidR="00377324" w:rsidRDefault="00377324" w:rsidP="009307AF">
      <w:pPr>
        <w:pStyle w:val="Nadpis2"/>
      </w:pPr>
      <w:bookmarkStart w:id="52" w:name="_Toc97916816"/>
      <w:r>
        <w:t>B.2.5 Bezpečnost při užívání stavby</w:t>
      </w:r>
      <w:bookmarkEnd w:id="52"/>
    </w:p>
    <w:p w14:paraId="0D01090A" w14:textId="77777777" w:rsidR="009307AF" w:rsidRDefault="009307AF" w:rsidP="007C13BC">
      <w:r w:rsidRPr="009307AF">
        <w:tab/>
        <w:t>Při užívání stavby není potřeba žádných speciálních bezpečnostních pravidel. Provoz kanceláří musí splňovat platnou legislativu a vyhlášky. Požadavky na požární ochranu jsou předepsány v části PD D1.3. – Požárně bezpečnostní řešení.</w:t>
      </w:r>
    </w:p>
    <w:p w14:paraId="5199EDC0" w14:textId="1D48CD84" w:rsidR="00377324" w:rsidRDefault="00377324" w:rsidP="00377324">
      <w:pPr>
        <w:pStyle w:val="Nadpis2"/>
      </w:pPr>
      <w:bookmarkStart w:id="53" w:name="_Toc97916817"/>
      <w:r>
        <w:t>B.2.6 Základní charakteristika objektů</w:t>
      </w:r>
      <w:bookmarkEnd w:id="53"/>
    </w:p>
    <w:p w14:paraId="1942BB10" w14:textId="77777777" w:rsidR="00377324" w:rsidRPr="00AA161F" w:rsidRDefault="00377324" w:rsidP="007C13BC">
      <w:pPr>
        <w:pStyle w:val="Nadpis2b"/>
      </w:pPr>
      <w:bookmarkStart w:id="54" w:name="_Toc97916818"/>
      <w:r w:rsidRPr="00AA161F">
        <w:t>a) stavební řešení,</w:t>
      </w:r>
      <w:bookmarkEnd w:id="54"/>
    </w:p>
    <w:p w14:paraId="00A5F2B8" w14:textId="77777777" w:rsidR="009307AF" w:rsidRDefault="009307AF" w:rsidP="009307AF">
      <w:r>
        <w:t>Exteriér, obálka budovy je navržena v kombinaci hliníkových panelů s izolací, nosným roštem a keramických desek (v materiálových alternativách) jako koncové povrchové úpravy s plastovými okny na severní fasádě a lehkého obvodového pláště na jižní fasádě. Na východní a západní fasádě je nosný rošt osazen na stávající zdivo a vyplněn tepelným izolantem.</w:t>
      </w:r>
    </w:p>
    <w:p w14:paraId="5ECC6D93" w14:textId="77777777" w:rsidR="009307AF" w:rsidRDefault="009307AF" w:rsidP="009307AF">
      <w:r>
        <w:t>Interiérové příčky jsou navrženy z lehkých montovaných příček SDK, které splňují požadavky estetické, požární a akustické. Podhledy z minerálních kazet nebo SDK.</w:t>
      </w:r>
    </w:p>
    <w:p w14:paraId="792D8626" w14:textId="0661537C" w:rsidR="00377324" w:rsidRPr="00AA161F" w:rsidRDefault="00377324" w:rsidP="007C13BC">
      <w:pPr>
        <w:pStyle w:val="Nadpis2b"/>
      </w:pPr>
      <w:bookmarkStart w:id="55" w:name="_Toc97916819"/>
      <w:r w:rsidRPr="00AA161F">
        <w:t>b) konstrukční a materiálové řešení</w:t>
      </w:r>
      <w:bookmarkEnd w:id="55"/>
    </w:p>
    <w:p w14:paraId="1900C18C" w14:textId="77777777" w:rsidR="009307AF" w:rsidRDefault="009307AF" w:rsidP="00377324">
      <w:r w:rsidRPr="009307AF">
        <w:tab/>
        <w:t>Konstrukční a materiálové řešení – viz výkresová část dokumentace.</w:t>
      </w:r>
    </w:p>
    <w:p w14:paraId="71718429" w14:textId="52B230A3" w:rsidR="00377324" w:rsidRPr="00AA161F" w:rsidRDefault="00377324" w:rsidP="007C13BC">
      <w:pPr>
        <w:pStyle w:val="Nadpis2b"/>
      </w:pPr>
      <w:bookmarkStart w:id="56" w:name="_Toc97916820"/>
      <w:r w:rsidRPr="00AA161F">
        <w:t>c) mechanická odolnost a stabilita.</w:t>
      </w:r>
      <w:bookmarkEnd w:id="56"/>
    </w:p>
    <w:p w14:paraId="2AE81521" w14:textId="77777777" w:rsidR="00377324" w:rsidRDefault="00377324" w:rsidP="001C300A">
      <w:pPr>
        <w:spacing w:line="257" w:lineRule="auto"/>
      </w:pPr>
      <w:r>
        <w:tab/>
        <w:t>Mechanická odolnost a stabilita – viz statická zpráva.</w:t>
      </w:r>
    </w:p>
    <w:p w14:paraId="247F4CC3" w14:textId="77777777" w:rsidR="00344935" w:rsidRDefault="00344935" w:rsidP="00344935">
      <w:pPr>
        <w:pStyle w:val="Nadpis2"/>
      </w:pPr>
      <w:bookmarkStart w:id="57" w:name="_Toc97916821"/>
      <w:r>
        <w:t>B.2.7 Základní charakteristika technických a technologických zařízení</w:t>
      </w:r>
      <w:bookmarkEnd w:id="57"/>
    </w:p>
    <w:p w14:paraId="21EF01C8" w14:textId="77777777" w:rsidR="009307AF" w:rsidRPr="00AA161F" w:rsidRDefault="009307AF" w:rsidP="007C13BC">
      <w:pPr>
        <w:pStyle w:val="Nadpis2b"/>
      </w:pPr>
      <w:bookmarkStart w:id="58" w:name="_Toc97916822"/>
      <w:r w:rsidRPr="00AA161F">
        <w:t>a) technické řešení,</w:t>
      </w:r>
      <w:bookmarkEnd w:id="58"/>
    </w:p>
    <w:p w14:paraId="69242B99" w14:textId="77777777" w:rsidR="009307AF" w:rsidRPr="009307AF" w:rsidRDefault="009307AF" w:rsidP="007C13BC">
      <w:r w:rsidRPr="009307AF">
        <w:tab/>
        <w:t>Viz část PD D1.4. b) Vzduchotechnika</w:t>
      </w:r>
    </w:p>
    <w:p w14:paraId="2BA97389" w14:textId="5B8D1E7A" w:rsidR="009307AF" w:rsidRPr="009307AF" w:rsidRDefault="009307AF" w:rsidP="007C13BC">
      <w:r w:rsidRPr="009307AF">
        <w:tab/>
        <w:t>Viz část PD D1.4. c) Vytápění</w:t>
      </w:r>
    </w:p>
    <w:p w14:paraId="1EC21847" w14:textId="77777777" w:rsidR="009307AF" w:rsidRPr="00AA161F" w:rsidRDefault="009307AF" w:rsidP="007C13BC">
      <w:pPr>
        <w:pStyle w:val="Nadpis2b"/>
      </w:pPr>
      <w:bookmarkStart w:id="59" w:name="_Toc97916823"/>
      <w:r w:rsidRPr="00AA161F">
        <w:t>b) výčet technických a technologických zařízení.</w:t>
      </w:r>
      <w:bookmarkEnd w:id="59"/>
    </w:p>
    <w:p w14:paraId="172A168A" w14:textId="77777777" w:rsidR="009307AF" w:rsidRPr="009307AF" w:rsidRDefault="009307AF" w:rsidP="007C13BC">
      <w:r w:rsidRPr="009307AF">
        <w:tab/>
        <w:t>Viz část PD D1.4. b) Vzduchotechnika</w:t>
      </w:r>
    </w:p>
    <w:p w14:paraId="37B6D39E" w14:textId="07281DD0" w:rsidR="009307AF" w:rsidRPr="009307AF" w:rsidRDefault="009307AF" w:rsidP="007C13BC">
      <w:r w:rsidRPr="009307AF">
        <w:tab/>
        <w:t>Viz část PD D1.4. c) Vytápění</w:t>
      </w:r>
    </w:p>
    <w:p w14:paraId="7C5F894F" w14:textId="1BFD4A38" w:rsidR="00344935" w:rsidRDefault="00344935" w:rsidP="009307AF">
      <w:pPr>
        <w:pStyle w:val="Nadpis2"/>
      </w:pPr>
      <w:bookmarkStart w:id="60" w:name="_Toc97916824"/>
      <w:r>
        <w:t xml:space="preserve">B.2.8 </w:t>
      </w:r>
      <w:r w:rsidR="00AA161F" w:rsidRPr="00AA161F">
        <w:t>Zásady požárně bezpečnostního řešení</w:t>
      </w:r>
      <w:bookmarkEnd w:id="60"/>
    </w:p>
    <w:p w14:paraId="07BE065A" w14:textId="77777777" w:rsidR="00B157BF" w:rsidRDefault="00B157BF" w:rsidP="007C13BC">
      <w:r w:rsidRPr="00B157BF">
        <w:tab/>
        <w:t>Požadavky na požární ochranu jsou předepsány v části PD D1.3. – Požárně bezpečnostní řešení.</w:t>
      </w:r>
    </w:p>
    <w:p w14:paraId="0AC47753" w14:textId="18953A8B" w:rsidR="006D6A1A" w:rsidRDefault="006D6A1A" w:rsidP="006D6A1A">
      <w:pPr>
        <w:pStyle w:val="Nadpis2"/>
      </w:pPr>
      <w:bookmarkStart w:id="61" w:name="_Toc97916825"/>
      <w:r>
        <w:t xml:space="preserve">B.2.9 </w:t>
      </w:r>
      <w:r w:rsidR="00AA161F" w:rsidRPr="00AA161F">
        <w:t>Úspora energie a tepelná ochrana</w:t>
      </w:r>
      <w:bookmarkEnd w:id="61"/>
    </w:p>
    <w:p w14:paraId="6D45A0C9" w14:textId="77777777" w:rsidR="00FB26CC" w:rsidRPr="00FB26CC" w:rsidRDefault="00FB26CC" w:rsidP="007C13BC">
      <w:r w:rsidRPr="00FB26CC">
        <w:tab/>
        <w:t>Zásady hospodaření s energiemi vyplývají:</w:t>
      </w:r>
    </w:p>
    <w:p w14:paraId="23363B07" w14:textId="77777777" w:rsidR="00FB26CC" w:rsidRPr="00FB26CC" w:rsidRDefault="00FB26CC" w:rsidP="007C13BC">
      <w:r w:rsidRPr="00FB26CC">
        <w:tab/>
        <w:t>Viz část PD D1.4. b) Vzduchotechnika</w:t>
      </w:r>
    </w:p>
    <w:p w14:paraId="728346B1" w14:textId="3B7E0232" w:rsidR="00FB26CC" w:rsidRPr="00FB26CC" w:rsidRDefault="00FB26CC" w:rsidP="007C13BC">
      <w:r w:rsidRPr="00FB26CC">
        <w:tab/>
        <w:t>Viz část PD D1.4. c) Vytápění</w:t>
      </w:r>
    </w:p>
    <w:p w14:paraId="313BFB9F" w14:textId="41DB8D54" w:rsidR="00FB26CC" w:rsidRPr="00FB26CC" w:rsidRDefault="00FB26CC" w:rsidP="007C13BC">
      <w:r w:rsidRPr="00FB26CC">
        <w:tab/>
        <w:t>Viz část PD D1.4. e) Měření a regulace</w:t>
      </w:r>
    </w:p>
    <w:p w14:paraId="6530DE66" w14:textId="77777777" w:rsidR="00FB26CC" w:rsidRPr="00FB26CC" w:rsidRDefault="00FB26CC" w:rsidP="007C13BC">
      <w:pPr>
        <w:ind w:firstLine="708"/>
      </w:pPr>
      <w:r w:rsidRPr="00FB26CC">
        <w:t>Viz část PD D1.4. f) Silnoproudá elektrotechnika</w:t>
      </w:r>
    </w:p>
    <w:p w14:paraId="568F5F79" w14:textId="77777777" w:rsidR="00FB26CC" w:rsidRDefault="00FB26CC" w:rsidP="007C13BC">
      <w:pPr>
        <w:ind w:firstLine="708"/>
      </w:pPr>
      <w:r w:rsidRPr="00FB26CC">
        <w:t>Viz část PD E – PENB, energetický audit</w:t>
      </w:r>
    </w:p>
    <w:p w14:paraId="7A3B79A3" w14:textId="4B8F612A" w:rsidR="006D6A1A" w:rsidRDefault="006D6A1A" w:rsidP="00FB26CC">
      <w:pPr>
        <w:pStyle w:val="Nadpis2"/>
      </w:pPr>
      <w:bookmarkStart w:id="62" w:name="_Toc97916826"/>
      <w:r>
        <w:t>B.2.10 Hygienické požadavky na stavby, požadavky na pracovní a komunální prostředí</w:t>
      </w:r>
      <w:bookmarkEnd w:id="62"/>
    </w:p>
    <w:p w14:paraId="56B6547B" w14:textId="77777777" w:rsidR="006D6A1A" w:rsidRPr="006D6A1A" w:rsidRDefault="006D6A1A" w:rsidP="006D6A1A">
      <w:pPr>
        <w:rPr>
          <w:i/>
        </w:rPr>
      </w:pPr>
      <w:r w:rsidRPr="006D6A1A">
        <w:rPr>
          <w:i/>
        </w:rPr>
        <w:t>Zásady řešení parametrů stavby - větrání, vytápění, osvětlení, zásobování vodou, odpadů apod., a dále zásady řešení vlivu stavby na okolí - vibrace, hluk, prašnost apod.</w:t>
      </w:r>
    </w:p>
    <w:p w14:paraId="291FE5AC" w14:textId="77777777" w:rsidR="00FB26CC" w:rsidRPr="00FB26CC" w:rsidRDefault="00FB26CC" w:rsidP="007C13BC">
      <w:r w:rsidRPr="00FB26CC">
        <w:tab/>
        <w:t>Větrání stavby je přirozené (okny) a nucené (VZT, ventilátory). Osvětlení je v denních místnostech přírodní i umělé. Zásobování vodou bude díky napojení na stávající inženýrské sítě obce. Při provozování budou vznikat pouze domovní odpady, jejich likvidace bude prováděna firmou v obci pověřenou.</w:t>
      </w:r>
    </w:p>
    <w:p w14:paraId="5E1349FA" w14:textId="77777777" w:rsidR="00FB26CC" w:rsidRDefault="00FB26CC" w:rsidP="007C13BC">
      <w:r w:rsidRPr="00FB26CC">
        <w:tab/>
        <w:t>Stavba nebude mít svým provozem negativní vliv na okolí.</w:t>
      </w:r>
    </w:p>
    <w:p w14:paraId="2FA5E3DE" w14:textId="5677A57B" w:rsidR="006D6A1A" w:rsidRDefault="006D6A1A" w:rsidP="00FB26CC">
      <w:pPr>
        <w:pStyle w:val="Nadpis2"/>
      </w:pPr>
      <w:bookmarkStart w:id="63" w:name="_Toc97916827"/>
      <w:r>
        <w:t xml:space="preserve">B.2.11 </w:t>
      </w:r>
      <w:r w:rsidR="00AA161F" w:rsidRPr="00AA161F">
        <w:t xml:space="preserve">Zásady ochrany stavby před negativními účinky vnějšího prostředí </w:t>
      </w:r>
      <w:r w:rsidR="00E13D95">
        <w:t>Ochrana</w:t>
      </w:r>
      <w:r>
        <w:t xml:space="preserve"> stavby před negativními účinky vnějšího prostředí</w:t>
      </w:r>
      <w:bookmarkEnd w:id="63"/>
    </w:p>
    <w:p w14:paraId="1A0B73E0" w14:textId="77777777" w:rsidR="00FB26CC" w:rsidRPr="00AA161F" w:rsidRDefault="00FB26CC" w:rsidP="007C13BC">
      <w:pPr>
        <w:pStyle w:val="Nadpis2b"/>
      </w:pPr>
      <w:bookmarkStart w:id="64" w:name="_Toc97916828"/>
      <w:r w:rsidRPr="00AA161F">
        <w:t>a) ochrana před pronikáním radonu z podloží,</w:t>
      </w:r>
      <w:bookmarkEnd w:id="64"/>
    </w:p>
    <w:p w14:paraId="446918AA" w14:textId="77777777" w:rsidR="00FB26CC" w:rsidRPr="00DE58A5" w:rsidRDefault="00FB26CC" w:rsidP="007C13BC">
      <w:r w:rsidRPr="00DE58A5">
        <w:tab/>
        <w:t xml:space="preserve">Nemění se. </w:t>
      </w:r>
    </w:p>
    <w:p w14:paraId="0EE405C1" w14:textId="77777777" w:rsidR="00FB26CC" w:rsidRPr="00AA161F" w:rsidRDefault="00FB26CC" w:rsidP="007C13BC">
      <w:pPr>
        <w:pStyle w:val="Nadpis2b"/>
      </w:pPr>
      <w:bookmarkStart w:id="65" w:name="_Toc97916829"/>
      <w:r w:rsidRPr="00AA161F">
        <w:t>b) ochrana před bludnými proudy,</w:t>
      </w:r>
      <w:bookmarkEnd w:id="65"/>
    </w:p>
    <w:p w14:paraId="5CBD8857" w14:textId="13208CC8" w:rsidR="00FB26CC" w:rsidRPr="00DE58A5" w:rsidRDefault="00FB26CC" w:rsidP="007C13BC">
      <w:r w:rsidRPr="00DE58A5">
        <w:tab/>
        <w:t>Nemění se.</w:t>
      </w:r>
    </w:p>
    <w:p w14:paraId="6E245987" w14:textId="77777777" w:rsidR="00FB26CC" w:rsidRPr="00AA161F" w:rsidRDefault="00FB26CC" w:rsidP="007C13BC">
      <w:pPr>
        <w:pStyle w:val="Nadpis2b"/>
      </w:pPr>
      <w:bookmarkStart w:id="66" w:name="_Toc97916830"/>
      <w:r w:rsidRPr="00AA161F">
        <w:t>c) ochrana před technickou seizmicitou,</w:t>
      </w:r>
      <w:bookmarkEnd w:id="66"/>
    </w:p>
    <w:p w14:paraId="038B8DC7" w14:textId="77777777" w:rsidR="00FB26CC" w:rsidRPr="00DE58A5" w:rsidRDefault="00FB26CC" w:rsidP="007C13BC">
      <w:r w:rsidRPr="00DE58A5">
        <w:tab/>
        <w:t>Neřeší se.</w:t>
      </w:r>
    </w:p>
    <w:p w14:paraId="1BCAB6FB" w14:textId="77777777" w:rsidR="00FB26CC" w:rsidRPr="00AA161F" w:rsidRDefault="00FB26CC" w:rsidP="007C13BC">
      <w:pPr>
        <w:pStyle w:val="Nadpis2b"/>
      </w:pPr>
      <w:bookmarkStart w:id="67" w:name="_Toc97916831"/>
      <w:r w:rsidRPr="00AA161F">
        <w:t>d) ochrana před hlukem,</w:t>
      </w:r>
      <w:bookmarkEnd w:id="67"/>
    </w:p>
    <w:p w14:paraId="4ADA6AB0" w14:textId="77777777" w:rsidR="00FB26CC" w:rsidRPr="00DE58A5" w:rsidRDefault="00FB26CC" w:rsidP="007C13BC">
      <w:r w:rsidRPr="00DE58A5">
        <w:tab/>
        <w:t>Stavba je díky použitým konstrukcím chráněna před hlukem.</w:t>
      </w:r>
    </w:p>
    <w:p w14:paraId="383BC1EC" w14:textId="77777777" w:rsidR="00FB26CC" w:rsidRPr="00AA161F" w:rsidRDefault="00FB26CC" w:rsidP="007C13BC">
      <w:pPr>
        <w:pStyle w:val="Nadpis2b"/>
      </w:pPr>
      <w:bookmarkStart w:id="68" w:name="_Toc97916832"/>
      <w:r w:rsidRPr="00AA161F">
        <w:t>e) protipovodňová opatření,</w:t>
      </w:r>
      <w:bookmarkEnd w:id="68"/>
    </w:p>
    <w:p w14:paraId="678B485C" w14:textId="77777777" w:rsidR="00FB26CC" w:rsidRPr="00DE58A5" w:rsidRDefault="00FB26CC" w:rsidP="007C13BC">
      <w:r w:rsidRPr="00DE58A5">
        <w:tab/>
        <w:t>Neřeší se.</w:t>
      </w:r>
    </w:p>
    <w:p w14:paraId="6563D227" w14:textId="77777777" w:rsidR="00FB26CC" w:rsidRPr="00AA161F" w:rsidRDefault="00FB26CC" w:rsidP="007C13BC">
      <w:pPr>
        <w:pStyle w:val="Nadpis2b"/>
      </w:pPr>
      <w:bookmarkStart w:id="69" w:name="_Toc97916833"/>
      <w:r w:rsidRPr="00AA161F">
        <w:t>f) ostatní účinky – vliv poddolování, výskyt metanu apod.</w:t>
      </w:r>
      <w:bookmarkEnd w:id="69"/>
    </w:p>
    <w:p w14:paraId="201D6AC5" w14:textId="77777777" w:rsidR="00DE58A5" w:rsidRPr="00DE58A5" w:rsidRDefault="00FB26CC" w:rsidP="007C13BC">
      <w:r w:rsidRPr="00DE58A5">
        <w:tab/>
        <w:t>Neřeší se.</w:t>
      </w:r>
    </w:p>
    <w:p w14:paraId="683AF0F7" w14:textId="08BEF082" w:rsidR="004748C6" w:rsidRDefault="004748C6" w:rsidP="00FB26CC">
      <w:pPr>
        <w:pStyle w:val="Nadpis1"/>
      </w:pPr>
      <w:bookmarkStart w:id="70" w:name="_Toc97916834"/>
      <w:r>
        <w:t>B.3 Připojení na technickou infrastrukturu</w:t>
      </w:r>
      <w:bookmarkEnd w:id="70"/>
    </w:p>
    <w:p w14:paraId="3D95358F" w14:textId="77777777" w:rsidR="00D6315E" w:rsidRPr="00AA161F" w:rsidRDefault="00D6315E" w:rsidP="007C13BC">
      <w:pPr>
        <w:pStyle w:val="Nadpis2b"/>
      </w:pPr>
      <w:bookmarkStart w:id="71" w:name="_Toc97916835"/>
      <w:r w:rsidRPr="00AA161F">
        <w:t>a) napojovací místa technické infrastruktury,</w:t>
      </w:r>
      <w:bookmarkEnd w:id="71"/>
    </w:p>
    <w:p w14:paraId="20347DED" w14:textId="77777777" w:rsidR="00D6315E" w:rsidRDefault="00D6315E" w:rsidP="00D6315E">
      <w:r>
        <w:tab/>
        <w:t>Napojovací místa jsou na hranici parcely stavebníka (viz situace).</w:t>
      </w:r>
    </w:p>
    <w:p w14:paraId="18CFB1CF" w14:textId="77777777" w:rsidR="00D6315E" w:rsidRPr="00AA161F" w:rsidRDefault="00D6315E" w:rsidP="007C13BC">
      <w:pPr>
        <w:pStyle w:val="Nadpis2b"/>
      </w:pPr>
      <w:bookmarkStart w:id="72" w:name="_Toc97916836"/>
      <w:r w:rsidRPr="00AA161F">
        <w:t>b) připojovací rozměry, výkonové kapacity a délky.</w:t>
      </w:r>
      <w:bookmarkEnd w:id="72"/>
    </w:p>
    <w:p w14:paraId="72E51B54" w14:textId="77777777" w:rsidR="00D6315E" w:rsidRDefault="00D6315E" w:rsidP="00D6315E">
      <w:r>
        <w:t xml:space="preserve"> </w:t>
      </w:r>
      <w:r>
        <w:tab/>
        <w:t>Viz část dokumentace ZTI, elektro, vytápění.</w:t>
      </w:r>
    </w:p>
    <w:p w14:paraId="4F7B08AE" w14:textId="77777777" w:rsidR="004748C6" w:rsidRDefault="004748C6" w:rsidP="004748C6">
      <w:pPr>
        <w:pStyle w:val="Nadpis1"/>
      </w:pPr>
      <w:bookmarkStart w:id="73" w:name="_Toc97916837"/>
      <w:r>
        <w:t>B.4 Dopravní řešení</w:t>
      </w:r>
      <w:bookmarkEnd w:id="73"/>
    </w:p>
    <w:p w14:paraId="7E0A37FE" w14:textId="77777777" w:rsidR="0098535E" w:rsidRPr="00AA161F" w:rsidRDefault="0098535E" w:rsidP="007C13BC">
      <w:pPr>
        <w:pStyle w:val="Nadpis2b"/>
      </w:pPr>
      <w:bookmarkStart w:id="74" w:name="_Toc97916838"/>
      <w:r w:rsidRPr="00AA161F">
        <w:t>a) popis dopravního řešení včetně bezbariérových opatření pro přístupnost a užívání stavby osobami se sníženou schopností pohybu nebo orientace,</w:t>
      </w:r>
      <w:bookmarkEnd w:id="74"/>
    </w:p>
    <w:p w14:paraId="6912F43F" w14:textId="77777777" w:rsidR="0098535E" w:rsidRPr="0098535E" w:rsidRDefault="0098535E" w:rsidP="007C13BC">
      <w:pPr>
        <w:pStyle w:val="Bezmezer"/>
        <w:rPr>
          <w:rFonts w:eastAsiaTheme="minorHAnsi"/>
        </w:rPr>
      </w:pPr>
      <w:r w:rsidRPr="0098535E">
        <w:rPr>
          <w:rFonts w:eastAsiaTheme="minorHAnsi"/>
        </w:rPr>
        <w:tab/>
        <w:t>Dopravní řešení je vyřešeno místními komunikacemi obce, stávající a nemění se. Přístupnost a užívání stavby osobami se sníženou schopností pohybu a orientace je splněna.</w:t>
      </w:r>
    </w:p>
    <w:p w14:paraId="17310129" w14:textId="77777777" w:rsidR="0098535E" w:rsidRPr="00AA161F" w:rsidRDefault="0098535E" w:rsidP="007C13BC">
      <w:pPr>
        <w:pStyle w:val="Nadpis2b"/>
      </w:pPr>
      <w:bookmarkStart w:id="75" w:name="_Toc97916839"/>
      <w:r w:rsidRPr="00AA161F">
        <w:t>b) napojení území na stávající dopravní infrastrukturu,</w:t>
      </w:r>
      <w:bookmarkEnd w:id="75"/>
    </w:p>
    <w:p w14:paraId="4E06476D" w14:textId="77777777" w:rsidR="0098535E" w:rsidRPr="0098535E" w:rsidRDefault="0098535E" w:rsidP="007C13BC">
      <w:pPr>
        <w:pStyle w:val="Bezmezer"/>
        <w:rPr>
          <w:rFonts w:eastAsiaTheme="minorHAnsi"/>
        </w:rPr>
      </w:pPr>
      <w:r w:rsidRPr="0098535E">
        <w:rPr>
          <w:rFonts w:eastAsiaTheme="minorHAnsi"/>
        </w:rPr>
        <w:tab/>
        <w:t>Území je napojeno na stávající dopravní infrastrukturu obce, stávající a nemění se.</w:t>
      </w:r>
    </w:p>
    <w:p w14:paraId="61EF1004" w14:textId="77777777" w:rsidR="0098535E" w:rsidRPr="00FE4C3B" w:rsidRDefault="0098535E" w:rsidP="007C13BC">
      <w:pPr>
        <w:pStyle w:val="Nadpis2b"/>
      </w:pPr>
      <w:bookmarkStart w:id="76" w:name="_Toc97916840"/>
      <w:r w:rsidRPr="00FE4C3B">
        <w:t>c) doprava v klidu,</w:t>
      </w:r>
      <w:bookmarkEnd w:id="76"/>
    </w:p>
    <w:p w14:paraId="2B46471D" w14:textId="77777777" w:rsidR="0098535E" w:rsidRPr="0098535E" w:rsidRDefault="0098535E" w:rsidP="007C13BC">
      <w:pPr>
        <w:pStyle w:val="Bezmezer"/>
        <w:rPr>
          <w:rFonts w:eastAsiaTheme="minorHAnsi"/>
        </w:rPr>
      </w:pPr>
      <w:r w:rsidRPr="0098535E">
        <w:rPr>
          <w:rFonts w:eastAsiaTheme="minorHAnsi"/>
        </w:rPr>
        <w:tab/>
        <w:t>Neřeší se.</w:t>
      </w:r>
    </w:p>
    <w:p w14:paraId="4222FF53" w14:textId="77777777" w:rsidR="0098535E" w:rsidRPr="00FE4C3B" w:rsidRDefault="0098535E" w:rsidP="007C13BC">
      <w:pPr>
        <w:pStyle w:val="Nadpis2b"/>
      </w:pPr>
      <w:bookmarkStart w:id="77" w:name="_Toc97916841"/>
      <w:r w:rsidRPr="00FE4C3B">
        <w:t>d) pěší a cyklistické stezky.</w:t>
      </w:r>
      <w:bookmarkEnd w:id="77"/>
    </w:p>
    <w:p w14:paraId="607F8E5A" w14:textId="77777777" w:rsidR="0098535E" w:rsidRPr="0098535E" w:rsidRDefault="0098535E" w:rsidP="007C13BC">
      <w:pPr>
        <w:pStyle w:val="Bezmezer"/>
        <w:rPr>
          <w:rFonts w:eastAsiaTheme="minorHAnsi"/>
        </w:rPr>
      </w:pPr>
      <w:r w:rsidRPr="0098535E">
        <w:rPr>
          <w:rFonts w:eastAsiaTheme="minorHAnsi"/>
        </w:rPr>
        <w:tab/>
        <w:t>Neřeší se.</w:t>
      </w:r>
    </w:p>
    <w:p w14:paraId="55502E78" w14:textId="6FA322EB" w:rsidR="00925BCC" w:rsidRDefault="00925BCC" w:rsidP="0098535E">
      <w:pPr>
        <w:pStyle w:val="Nadpis1"/>
      </w:pPr>
      <w:bookmarkStart w:id="78" w:name="_Toc97916842"/>
      <w:r>
        <w:t>B.5 Řešení vegetace a souvisejících terénních úprav</w:t>
      </w:r>
      <w:bookmarkEnd w:id="78"/>
    </w:p>
    <w:p w14:paraId="3119A858" w14:textId="77777777" w:rsidR="00290B93" w:rsidRPr="007C13BC" w:rsidRDefault="00290B93" w:rsidP="007C13BC">
      <w:pPr>
        <w:pStyle w:val="Nadpis2b"/>
      </w:pPr>
      <w:bookmarkStart w:id="79" w:name="_Toc97916843"/>
      <w:r w:rsidRPr="007C13BC">
        <w:t>a) terénní úpravy,</w:t>
      </w:r>
      <w:bookmarkEnd w:id="79"/>
    </w:p>
    <w:p w14:paraId="405C17A7" w14:textId="77777777" w:rsidR="00290B93" w:rsidRPr="00290B93" w:rsidRDefault="00290B93" w:rsidP="007C13BC">
      <w:r w:rsidRPr="00290B93">
        <w:tab/>
        <w:t>Neřeší se.</w:t>
      </w:r>
    </w:p>
    <w:p w14:paraId="280439C9" w14:textId="77777777" w:rsidR="00290B93" w:rsidRPr="007C13BC" w:rsidRDefault="00290B93" w:rsidP="007C13BC">
      <w:pPr>
        <w:pStyle w:val="Nadpis2b"/>
      </w:pPr>
      <w:bookmarkStart w:id="80" w:name="_Toc97916844"/>
      <w:r w:rsidRPr="007C13BC">
        <w:t>b) použité vegetační prvky,</w:t>
      </w:r>
      <w:bookmarkEnd w:id="80"/>
    </w:p>
    <w:p w14:paraId="45299EDF" w14:textId="77777777" w:rsidR="00290B93" w:rsidRPr="00290B93" w:rsidRDefault="00290B93" w:rsidP="007C13BC">
      <w:r w:rsidRPr="00290B93">
        <w:tab/>
        <w:t>Neřeší se.</w:t>
      </w:r>
    </w:p>
    <w:p w14:paraId="68C0BC75" w14:textId="77777777" w:rsidR="00290B93" w:rsidRPr="007C13BC" w:rsidRDefault="00290B93" w:rsidP="007C13BC">
      <w:pPr>
        <w:pStyle w:val="Nadpis2b"/>
      </w:pPr>
      <w:bookmarkStart w:id="81" w:name="_Toc97916845"/>
      <w:r w:rsidRPr="007C13BC">
        <w:t>c) biotechnická opatření.</w:t>
      </w:r>
      <w:bookmarkEnd w:id="81"/>
    </w:p>
    <w:p w14:paraId="78268181" w14:textId="77777777" w:rsidR="00290B93" w:rsidRPr="00290B93" w:rsidRDefault="00290B93" w:rsidP="007C13BC">
      <w:r w:rsidRPr="00290B93">
        <w:tab/>
        <w:t>Neřeší se.</w:t>
      </w:r>
    </w:p>
    <w:p w14:paraId="0BAE394F" w14:textId="4886D858" w:rsidR="00925BCC" w:rsidRDefault="00925BCC" w:rsidP="00290B93">
      <w:pPr>
        <w:pStyle w:val="Nadpis1"/>
      </w:pPr>
      <w:bookmarkStart w:id="82" w:name="_Toc97916846"/>
      <w:r>
        <w:t>B.6 Popis vlivů stavby na životní prostředí a jeho ochrana</w:t>
      </w:r>
      <w:bookmarkEnd w:id="82"/>
    </w:p>
    <w:p w14:paraId="1BB9F7EF" w14:textId="77777777" w:rsidR="00BB1CEF" w:rsidRPr="00FE4C3B" w:rsidRDefault="00BB1CEF" w:rsidP="007C13BC">
      <w:pPr>
        <w:pStyle w:val="Nadpis2b"/>
      </w:pPr>
      <w:bookmarkStart w:id="83" w:name="_Toc97916847"/>
      <w:r w:rsidRPr="00FE4C3B">
        <w:t>a) vliv na životní prostředí - ovzduší, hluk, voda, odpady a půda,</w:t>
      </w:r>
      <w:bookmarkEnd w:id="83"/>
    </w:p>
    <w:p w14:paraId="48693E1A" w14:textId="77777777" w:rsidR="00BB1CEF" w:rsidRPr="00BB1CEF" w:rsidRDefault="00BB1CEF" w:rsidP="007C13BC">
      <w:r w:rsidRPr="00BB1CEF">
        <w:tab/>
        <w:t>Stavba nebude mít negativní vliv na životní prostředí. Odpady budou pouze domovního charakteru a budou likvidovány smluvně firmou v obci pověřenou.</w:t>
      </w:r>
    </w:p>
    <w:p w14:paraId="088040B8" w14:textId="77777777" w:rsidR="00BB1CEF" w:rsidRPr="00FE4C3B" w:rsidRDefault="00BB1CEF" w:rsidP="007C13BC">
      <w:pPr>
        <w:pStyle w:val="Nadpis2b"/>
      </w:pPr>
      <w:bookmarkStart w:id="84" w:name="_Toc97916848"/>
      <w:r w:rsidRPr="00FE4C3B">
        <w:t>b) vliv na přírodu a krajinu – ochrana dřevin, ochrana památných stromů, ochrana rostlin a živočichů, zachování ekologických funkcí a vazeb v krajině apod.,</w:t>
      </w:r>
      <w:bookmarkEnd w:id="84"/>
    </w:p>
    <w:p w14:paraId="3B3F7B15" w14:textId="77777777" w:rsidR="00BB1CEF" w:rsidRPr="00BB1CEF" w:rsidRDefault="00BB1CEF" w:rsidP="007C13BC">
      <w:r w:rsidRPr="00BB1CEF">
        <w:tab/>
        <w:t>Neřeší se.</w:t>
      </w:r>
    </w:p>
    <w:p w14:paraId="0D619CDD" w14:textId="77777777" w:rsidR="00BB1CEF" w:rsidRPr="00FE4C3B" w:rsidRDefault="00BB1CEF" w:rsidP="007C13BC">
      <w:pPr>
        <w:pStyle w:val="Nadpis2b"/>
      </w:pPr>
      <w:bookmarkStart w:id="85" w:name="_Toc97916849"/>
      <w:r w:rsidRPr="00FE4C3B">
        <w:t>c) vliv na soustavu chráněných území Natura 2000,</w:t>
      </w:r>
      <w:bookmarkEnd w:id="85"/>
    </w:p>
    <w:p w14:paraId="74CB81A7" w14:textId="77777777" w:rsidR="00BB1CEF" w:rsidRPr="00BB1CEF" w:rsidRDefault="00BB1CEF" w:rsidP="007C13BC">
      <w:r w:rsidRPr="00BB1CEF">
        <w:tab/>
        <w:t>Neřeší se.</w:t>
      </w:r>
    </w:p>
    <w:p w14:paraId="3E39ECCA" w14:textId="77777777" w:rsidR="00BB1CEF" w:rsidRPr="00FE4C3B" w:rsidRDefault="00BB1CEF" w:rsidP="007C13BC">
      <w:pPr>
        <w:pStyle w:val="Nadpis2b"/>
      </w:pPr>
      <w:bookmarkStart w:id="86" w:name="_Toc97916850"/>
      <w:r w:rsidRPr="00FE4C3B">
        <w:t>d) způsob zohlednění podmínek závazného stanoviska posouzení vlivu záměru na životní prostředí, je-li podkladem,</w:t>
      </w:r>
      <w:bookmarkEnd w:id="86"/>
    </w:p>
    <w:p w14:paraId="4F3DC471" w14:textId="77777777" w:rsidR="00BB1CEF" w:rsidRPr="00BB1CEF" w:rsidRDefault="00BB1CEF" w:rsidP="007C13BC">
      <w:r w:rsidRPr="00BB1CEF">
        <w:tab/>
        <w:t>Neřeší se,</w:t>
      </w:r>
    </w:p>
    <w:p w14:paraId="0FA612B2" w14:textId="77777777" w:rsidR="00BB1CEF" w:rsidRPr="00FE4C3B" w:rsidRDefault="00BB1CEF" w:rsidP="007C13BC">
      <w:pPr>
        <w:pStyle w:val="Nadpis2b"/>
      </w:pPr>
      <w:bookmarkStart w:id="87" w:name="_Toc97916851"/>
      <w:r w:rsidRPr="00FE4C3B">
        <w:t>e) v případě záměrů spadajících do režimu zákona o integrované prevenci základní parametry způsobu naplnění závěrů o nejlepších dostupných technikách nebo integrované povolení, bylo-li vydáno,</w:t>
      </w:r>
      <w:bookmarkEnd w:id="87"/>
    </w:p>
    <w:p w14:paraId="712802DD" w14:textId="77777777" w:rsidR="00BB1CEF" w:rsidRPr="00BB1CEF" w:rsidRDefault="00BB1CEF" w:rsidP="007C13BC">
      <w:r w:rsidRPr="00BB1CEF">
        <w:tab/>
        <w:t>Neřeší se.</w:t>
      </w:r>
    </w:p>
    <w:p w14:paraId="2702CE13" w14:textId="77777777" w:rsidR="00BB1CEF" w:rsidRPr="00FE4C3B" w:rsidRDefault="00BB1CEF" w:rsidP="007C13BC">
      <w:pPr>
        <w:pStyle w:val="Nadpis2b"/>
      </w:pPr>
      <w:bookmarkStart w:id="88" w:name="_Toc97916852"/>
      <w:r w:rsidRPr="00FE4C3B">
        <w:t>f) navrhovaná ochranná a bezpečnostní pásma, rozsah omezení a podmínky ochrany podle jiných právních předpisů.</w:t>
      </w:r>
      <w:bookmarkEnd w:id="88"/>
    </w:p>
    <w:p w14:paraId="52F491DB" w14:textId="35803922" w:rsidR="00BB1CEF" w:rsidRDefault="00BB1CEF" w:rsidP="007C13BC">
      <w:r w:rsidRPr="00BB1CEF">
        <w:tab/>
      </w:r>
      <w:r w:rsidR="006C669D">
        <w:t>Další p</w:t>
      </w:r>
      <w:r w:rsidR="003045CF">
        <w:t>odmínky pro práci v ochranných pásmech jsou řešeny v kapitole B 2.e.</w:t>
      </w:r>
    </w:p>
    <w:p w14:paraId="72595CA2" w14:textId="55C6EC37" w:rsidR="0035317F" w:rsidRDefault="0035317F" w:rsidP="0035317F">
      <w:pPr>
        <w:pStyle w:val="Nadpis3"/>
      </w:pPr>
      <w:bookmarkStart w:id="89" w:name="_Toc97916853"/>
      <w:r>
        <w:t>Podmínky pro provádění činností v ochranných pásmech, podzemních vedení ČEZ Distribuce a.s.</w:t>
      </w:r>
      <w:bookmarkEnd w:id="89"/>
    </w:p>
    <w:p w14:paraId="4477DBBB" w14:textId="7C4F37F8" w:rsidR="0035317F" w:rsidRDefault="0035317F" w:rsidP="0035317F">
      <w:r>
        <w:t xml:space="preserve">Ochranné pásmo podzemních vedení elektrizační soustavy do 110 </w:t>
      </w:r>
      <w:proofErr w:type="spellStart"/>
      <w:r>
        <w:t>kV</w:t>
      </w:r>
      <w:proofErr w:type="spellEnd"/>
      <w:r>
        <w:t xml:space="preserve"> vč. a vedení řídicí, měřicí a zabezpečovací techniky je stanoveno v § 46 odst. 5 zákona č. 458/2000 Sb., o podmínkách podnikání a o výkonu státní správy v energetických odvětvích a o změně některých zákonů (energetický zákon), ve znění pozdějších předpisů, a činí 1 metr po obou stranách krajního kabelu (energetického nebo pro elektronickou komunikaci) kabelové trasy, nad 110 </w:t>
      </w:r>
      <w:proofErr w:type="spellStart"/>
      <w:r>
        <w:t>kV</w:t>
      </w:r>
      <w:proofErr w:type="spellEnd"/>
      <w:r>
        <w:t xml:space="preserve"> činí 3 metry po obou stranách krajního kabelu. V ochranném pásmu podzemního vedení je podle § 46 odst. 8 a 10 energetického zákona zakázáno:</w:t>
      </w:r>
    </w:p>
    <w:p w14:paraId="2C97311F" w14:textId="0D80049A" w:rsidR="0035317F" w:rsidRDefault="0035317F" w:rsidP="0035317F">
      <w:r>
        <w:t>a) zřizovat bez souhlasu vlastníka těchto zařízení stavby či umisťovat konstrukce a jiná podobná zařízení, jakož i uskladňovat hořlavé a výbušné látky,</w:t>
      </w:r>
    </w:p>
    <w:p w14:paraId="3F44364C" w14:textId="77777777" w:rsidR="0035317F" w:rsidRDefault="0035317F" w:rsidP="0035317F">
      <w:r>
        <w:t>b) provádět bez souhlasu vlastníka zemní práce,</w:t>
      </w:r>
    </w:p>
    <w:p w14:paraId="5DFF211A" w14:textId="628468B8" w:rsidR="0035317F" w:rsidRDefault="0035317F" w:rsidP="0035317F">
      <w:r>
        <w:t>c) provádět činnosti, které by mohly ohrozit spolehlivost a bezpečnost provozu těchto zařízení nebo ohrozit život, zdraví či majetek osob,</w:t>
      </w:r>
    </w:p>
    <w:p w14:paraId="1FA5DD1B" w14:textId="77777777" w:rsidR="0035317F" w:rsidRDefault="0035317F" w:rsidP="0035317F">
      <w:r>
        <w:t>d) provádět činnosti, které by znemožňovaly nebo podstatně znesnadňovaly přístup k těmto zařízením,</w:t>
      </w:r>
    </w:p>
    <w:p w14:paraId="13917514" w14:textId="77777777" w:rsidR="0035317F" w:rsidRDefault="0035317F" w:rsidP="0035317F">
      <w:r>
        <w:t xml:space="preserve">e) vysazovat trvalé porosty a přejíždět vedení mechanizmy o celkové hmotnosti nad 6 tun. </w:t>
      </w:r>
    </w:p>
    <w:p w14:paraId="41A5599C" w14:textId="29C54107" w:rsidR="0035317F" w:rsidRDefault="0035317F" w:rsidP="0035317F">
      <w:r>
        <w:t>Pokud stavba nebo stavební činnost zasahuje do ochranného pásma podzemního vedení, je třeba požádat o písemný souhlas vlastníka nebo provozovatele tohoto zařízení na základě § 46 odst. 8 a 11 energetického zákona. V ochranných pásmech podzemních energetických vedení a sítí pro elektronickou komunikaci je třeba dále dodržovat následující podmínky:</w:t>
      </w:r>
    </w:p>
    <w:p w14:paraId="59F519B7" w14:textId="68D8F2EA" w:rsidR="0035317F" w:rsidRDefault="0035317F" w:rsidP="0035317F">
      <w:r>
        <w:t>1. Dodavatel prací musí před zahájením prací zajistit vytýčení podzemního zařízení a prokazatelně seznámit pracovníky, jichž se to týká, s jejich polohou a upozornit na odchylky od výkresové dokumentace.</w:t>
      </w:r>
    </w:p>
    <w:p w14:paraId="2AE86A28" w14:textId="77777777" w:rsidR="0035317F" w:rsidRDefault="0035317F" w:rsidP="0035317F">
      <w:r>
        <w:t>2. Výkopové práce do vzdálenosti 1 metr od osy (krajního) kabelu musí být prováděny ručně.</w:t>
      </w:r>
    </w:p>
    <w:p w14:paraId="5DAB1C59" w14:textId="72CFB800" w:rsidR="0035317F" w:rsidRDefault="0035317F" w:rsidP="0035317F">
      <w:r>
        <w:t>3. Zemní práce musí být prováděny v souladu s ČSN 73 6133 Návrh a provádění zemního tělesa pozemních komunikací a při zemních pracích musí být dodrženo Nařízení vlády č. 591/2006 Sb., bližších minimálních požadavcích na bezpečnost a ochranu zdraví při práci na staveništích.</w:t>
      </w:r>
    </w:p>
    <w:p w14:paraId="6C4DB7E8" w14:textId="7FDDDE86" w:rsidR="0035317F" w:rsidRDefault="0035317F" w:rsidP="0035317F">
      <w:r>
        <w:t>4. Místa křížení a souběhy ostatních zařízení a staveb se zařízeními energetickými, komunikačními sítěmi pro elektronickou komunikaci nebo zařízeními technické infrastruktury musí být vyprojektovány a provedeny v souladu s platnými normami a předpisy, zejména s ČSN 33 2000-5-52, ČSN EN 50110-1, ČSN EN 50341-1, ČSN 73 6005 a PNE 33 0000-6, PNE 33 3301, PNE 34 1050.</w:t>
      </w:r>
    </w:p>
    <w:p w14:paraId="7FD1C1EB" w14:textId="31F407FC" w:rsidR="0035317F" w:rsidRDefault="0035317F" w:rsidP="0035317F">
      <w:r>
        <w:t>5. Dodavatel prací musí oznámit příslušnému provozovateli distribuční soustavy zahájení prací minimálně 3 pracovní dny předem.</w:t>
      </w:r>
    </w:p>
    <w:p w14:paraId="4724AA6C" w14:textId="77777777" w:rsidR="0035317F" w:rsidRDefault="0035317F" w:rsidP="0035317F">
      <w:r>
        <w:t xml:space="preserve">6. Při potřebě přejíždění trasy podzemních vedení nebo podzemních zařízení vozidly nebo mechanizmy je třeba po dohodě s vlastníkem provést dodatečnou ochranu proti mechanickému poškození. </w:t>
      </w:r>
    </w:p>
    <w:p w14:paraId="0E8CA2CD" w14:textId="0F6FF444" w:rsidR="0035317F" w:rsidRDefault="0035317F" w:rsidP="0035317F">
      <w:r>
        <w:t>7. Manipulovat s obnaženými kabely pod napětím je možné pouze se souhlasem vlastníka. Odkryté zařízení sítě pro elektronickou komunikaci včetně ochranné trubky (HDPE apod.) musí být řádně zabezpečeno při práci i proti poškození nepovolanou osobou.</w:t>
      </w:r>
    </w:p>
    <w:p w14:paraId="27E4A0C6" w14:textId="0E420B95" w:rsidR="0035317F" w:rsidRDefault="0035317F" w:rsidP="0035317F">
      <w:r>
        <w:t>8. Před záhozem kabelové trasy musí být zástupce vlastníka kabelu / ochranné trubky vyzván ke kontrole uložení. Pokud toto organizace provádějící zemní práce neprovede, vyhrazuje si provozovatel distribuční soustavy právo nechat inkriminované místo znovu odkrýt.</w:t>
      </w:r>
    </w:p>
    <w:p w14:paraId="2182126D" w14:textId="4535D1DB" w:rsidR="0035317F" w:rsidRDefault="0035317F" w:rsidP="0035317F">
      <w:r>
        <w:t xml:space="preserve">9. Při záhozu musí být zemina pod kabely řádně udusána, kabely </w:t>
      </w:r>
      <w:proofErr w:type="spellStart"/>
      <w:r>
        <w:t>zapískovány</w:t>
      </w:r>
      <w:proofErr w:type="spellEnd"/>
      <w:r>
        <w:t xml:space="preserve"> a provedeno krytí proti mechanickému poškození. Podkopané kabely sítě elektronické komunikace budou podloženy ve vzdálenosti 1,5 m a zemina pod podložením musí být řádně upěchována. Pro zavěšení kabelu nebude použito sousedních kabelů nebo potrubí. Kabelové spojky budou uloženy vodorovně na můstku. Při práci s vysazováním a podkládáním kabelů stavebník včas vyzve k přítomnosti pracovníka pověřeného společností ČEZ Distribuce, a. s.</w:t>
      </w:r>
    </w:p>
    <w:p w14:paraId="16099C84" w14:textId="77777777" w:rsidR="0035317F" w:rsidRDefault="0035317F" w:rsidP="0035317F">
      <w:r>
        <w:t>10.Bez předchozího souhlasu je zakázáno snižovat nebo zvyšovat vrstvu zeminy nad kabelem.</w:t>
      </w:r>
    </w:p>
    <w:p w14:paraId="15C32C05" w14:textId="43CE70C9" w:rsidR="0035317F" w:rsidRDefault="0035317F" w:rsidP="0035317F">
      <w:r>
        <w:t>11.Každé poškození zařízení provozovatele distribuční soustavy musí být okamžitě nahlášeno na bezplatnou linku ČEZ Distribuce 800 850 860, která je Vám k dispozici 24 hodin denně, 7 dní v týdnu.</w:t>
      </w:r>
    </w:p>
    <w:p w14:paraId="7B7C6C84" w14:textId="77777777" w:rsidR="0035317F" w:rsidRDefault="0035317F" w:rsidP="0035317F">
      <w:r>
        <w:t>12.Ukončení stavby musí být neprodleně ohlášeno příslušnému provoznímu útvaru.</w:t>
      </w:r>
    </w:p>
    <w:p w14:paraId="37EADB90" w14:textId="77777777" w:rsidR="0035317F" w:rsidRDefault="0035317F" w:rsidP="0035317F">
      <w:r>
        <w:t xml:space="preserve">13.Po dokončení stavby provozovatel distribuční soustavy nesouhlasí s vyhlášením ochranného pásma nových rozvodů, které jsou budovány, protože se již jedná o práce v ochranném pásmu zařízení provozovatele distribuční soustavy. Případné opravy nebo rekonstrukce na svém zařízení nebude provozovatel distribuční soustavy provádět na výjimku z ochranného pásma nebo na základě souhlasu s činností v tomto pásmu. Případné nedodržení uvedených podmínek bude řešeno příslušným stavebním úřadem nebo nahlášeno Energetickému regulačnímu úřadu jako správní delikt ve smyslu příslušného ustanovení energetického zákona spočívající v porušení zákazu provádět činnosti v ochranných pásmech dle § 46 uvedeného zákona. </w:t>
      </w:r>
    </w:p>
    <w:p w14:paraId="4B60D1B9" w14:textId="6087D0B3" w:rsidR="0035317F" w:rsidRDefault="0035317F" w:rsidP="0035317F">
      <w:r>
        <w:t>Pozn.: Uvedené právní nebo technické normy jsou uvažovány v platném znění.</w:t>
      </w:r>
    </w:p>
    <w:p w14:paraId="555E44F5" w14:textId="73EDCA2D" w:rsidR="0035317F" w:rsidRDefault="0035317F" w:rsidP="0035317F">
      <w:pPr>
        <w:pStyle w:val="Nadpis3"/>
      </w:pPr>
      <w:bookmarkStart w:id="90" w:name="_Toc97916854"/>
      <w:r>
        <w:t>Podmínky pro provádění činností v ochranných pásmech nadzemních vedení</w:t>
      </w:r>
      <w:bookmarkEnd w:id="90"/>
    </w:p>
    <w:p w14:paraId="5880B50D" w14:textId="7FC7CB80" w:rsidR="0035317F" w:rsidRDefault="0035317F" w:rsidP="0035317F">
      <w:r>
        <w:t>Ochranné pásmo nadzemního vedení distribuční soustavy podle § 46 odst. 3 zákona č. 458/2000 Sb., o podmínkách podnikání a o výkonu státní správy v energetických odvětvích a o změně některých zákonů (energetický zákon), je souvislý prostor vymezený svislými rovinami vedenými po obou stranách vedení ve vodorovné vzdálenosti měřené kolmo na vedení, které činí od krajního vodiče vedení na obě jeho strany:</w:t>
      </w:r>
    </w:p>
    <w:p w14:paraId="5CAEA17E" w14:textId="77777777" w:rsidR="0035317F" w:rsidRDefault="0035317F" w:rsidP="0035317F">
      <w:r>
        <w:t xml:space="preserve">a) u napětí nad 1 </w:t>
      </w:r>
      <w:proofErr w:type="spellStart"/>
      <w:r>
        <w:t>kV</w:t>
      </w:r>
      <w:proofErr w:type="spellEnd"/>
      <w:r>
        <w:t xml:space="preserve"> a do 35 </w:t>
      </w:r>
      <w:proofErr w:type="spellStart"/>
      <w:r>
        <w:t>kV</w:t>
      </w:r>
      <w:proofErr w:type="spellEnd"/>
      <w:r>
        <w:t xml:space="preserve"> včetně</w:t>
      </w:r>
    </w:p>
    <w:p w14:paraId="00718227" w14:textId="048F998E" w:rsidR="0035317F" w:rsidRDefault="0035317F" w:rsidP="0035317F">
      <w:r>
        <w:t>- pro vodiče bez izolace 7 metrů (resp. 10 metrů u zařízení postaveného do 31. 12. 1994, vyjma lesních průseků, kde rozsah ochranného pásma i do uvedeného data činí 7 metrů),</w:t>
      </w:r>
    </w:p>
    <w:p w14:paraId="1D9AD1C9" w14:textId="77777777" w:rsidR="0035317F" w:rsidRDefault="0035317F" w:rsidP="0035317F">
      <w:r>
        <w:t>- pro vodiče s izolací základní 2 metry,</w:t>
      </w:r>
    </w:p>
    <w:p w14:paraId="576EC7AA" w14:textId="77777777" w:rsidR="0035317F" w:rsidRDefault="0035317F" w:rsidP="0035317F">
      <w:r>
        <w:t>- pro závěsná kabelová vedení 1 metr;</w:t>
      </w:r>
    </w:p>
    <w:p w14:paraId="4FEE9A36" w14:textId="77777777" w:rsidR="0035317F" w:rsidRDefault="0035317F" w:rsidP="0035317F">
      <w:r>
        <w:t xml:space="preserve">b) u napětí nad 35 </w:t>
      </w:r>
      <w:proofErr w:type="spellStart"/>
      <w:r>
        <w:t>kV</w:t>
      </w:r>
      <w:proofErr w:type="spellEnd"/>
      <w:r>
        <w:t xml:space="preserve"> do 110 </w:t>
      </w:r>
      <w:proofErr w:type="spellStart"/>
      <w:r>
        <w:t>kV</w:t>
      </w:r>
      <w:proofErr w:type="spellEnd"/>
      <w:r>
        <w:t xml:space="preserve"> včetně</w:t>
      </w:r>
    </w:p>
    <w:p w14:paraId="0F9EFCDC" w14:textId="77777777" w:rsidR="0035317F" w:rsidRDefault="0035317F" w:rsidP="0035317F">
      <w:r>
        <w:t>- pro vodiče bez izolace 12 metrů (resp. 15 metrů u zařízení postaveného do 31. 12. 1994),</w:t>
      </w:r>
    </w:p>
    <w:p w14:paraId="61574555" w14:textId="77777777" w:rsidR="0035317F" w:rsidRDefault="0035317F" w:rsidP="0035317F">
      <w:r>
        <w:t>- pro vodiče s izolací základní 5 metrů;</w:t>
      </w:r>
    </w:p>
    <w:p w14:paraId="6C0BBDAB" w14:textId="77777777" w:rsidR="0035317F" w:rsidRDefault="0035317F" w:rsidP="0035317F">
      <w:r>
        <w:t>c) u zařízení sítě pro elektronickou komunikaci 1 metr od krajního vedení.</w:t>
      </w:r>
    </w:p>
    <w:p w14:paraId="47FB452B" w14:textId="77777777" w:rsidR="0035317F" w:rsidRDefault="0035317F" w:rsidP="0035317F">
      <w:r>
        <w:t xml:space="preserve">Poznámka: Nadzemní vedení nízkého napětí (do 1 </w:t>
      </w:r>
      <w:proofErr w:type="spellStart"/>
      <w:r>
        <w:t>kV</w:t>
      </w:r>
      <w:proofErr w:type="spellEnd"/>
      <w:r>
        <w:t xml:space="preserve">) není chráněno ochranným pásmem. Při činnostech prováděných v jeho blízkosti (práce v blízkosti) je nutné dodržet vzdálenosti dané ČSN EN 50110-1. </w:t>
      </w:r>
    </w:p>
    <w:p w14:paraId="3071ED7A" w14:textId="0AE32B28" w:rsidR="0035317F" w:rsidRPr="0035317F" w:rsidRDefault="0035317F" w:rsidP="0035317F">
      <w:pPr>
        <w:rPr>
          <w:b/>
          <w:bCs/>
        </w:rPr>
      </w:pPr>
      <w:r w:rsidRPr="0035317F">
        <w:rPr>
          <w:b/>
          <w:bCs/>
        </w:rPr>
        <w:t>V ochranném pásmu nadzemního vedení je podle § 46 odst. 8 a 9 energetického zákona zakázáno:</w:t>
      </w:r>
    </w:p>
    <w:p w14:paraId="0AB83E24" w14:textId="4FFE46B8" w:rsidR="0035317F" w:rsidRDefault="0035317F" w:rsidP="0035317F">
      <w:r>
        <w:t>1. zřizovat bez souhlasu vlastníka těchto zařízení stavby či umisťovat konstrukce a jiná podobná zařízení, jakož i uskladňovat hořlavé a výbušné látky,</w:t>
      </w:r>
    </w:p>
    <w:p w14:paraId="5934ADD7" w14:textId="77777777" w:rsidR="0035317F" w:rsidRDefault="0035317F" w:rsidP="0035317F">
      <w:r>
        <w:t>2. provádět bez souhlasu vlastníka zemní práce,</w:t>
      </w:r>
    </w:p>
    <w:p w14:paraId="2B424210" w14:textId="3C145308" w:rsidR="0035317F" w:rsidRDefault="0035317F" w:rsidP="0035317F">
      <w:r>
        <w:t>3. provádět činnosti, které by mohly ohrozit spolehlivost a bezpečnost provozu těchto zařízení nebo ohrozit život, zdraví či majetek osob,</w:t>
      </w:r>
    </w:p>
    <w:p w14:paraId="27ED2DBD" w14:textId="77777777" w:rsidR="0035317F" w:rsidRDefault="0035317F" w:rsidP="0035317F">
      <w:r>
        <w:t>4. provádět činnosti, které by znemožňovaly nebo podstatně znesnadňovaly přístup k těmto zařízením,</w:t>
      </w:r>
    </w:p>
    <w:p w14:paraId="510081E7" w14:textId="77777777" w:rsidR="0035317F" w:rsidRDefault="0035317F" w:rsidP="0035317F">
      <w:r>
        <w:t>5. vysazovat chmelnice a nechávat růst porosty nad výšku 3 metry.</w:t>
      </w:r>
    </w:p>
    <w:p w14:paraId="3F19039F" w14:textId="1C6AF90A" w:rsidR="0035317F" w:rsidRDefault="0035317F" w:rsidP="0035317F">
      <w:r>
        <w:t>Pokud stavba nebo stavební činnost zasahuje do ochranného pásma nadzemního vedení, je třeba požádat o písemný souhlas vlastníka nebo provozovatele tohoto zařízení na základě § 46 odst. 8 a 11 energetického zákona.</w:t>
      </w:r>
    </w:p>
    <w:p w14:paraId="294F6A7D" w14:textId="1DD17280" w:rsidR="0035317F" w:rsidRPr="0035317F" w:rsidRDefault="0035317F" w:rsidP="0035317F">
      <w:pPr>
        <w:rPr>
          <w:b/>
          <w:bCs/>
        </w:rPr>
      </w:pPr>
      <w:r w:rsidRPr="0035317F">
        <w:rPr>
          <w:b/>
          <w:bCs/>
        </w:rPr>
        <w:t>V ochranných pásmech nadzemních energetických vedení a sítí pro elektronickou komunikaci je třeba dále</w:t>
      </w:r>
      <w:r>
        <w:rPr>
          <w:b/>
          <w:bCs/>
        </w:rPr>
        <w:t xml:space="preserve"> </w:t>
      </w:r>
      <w:r w:rsidRPr="0035317F">
        <w:rPr>
          <w:b/>
          <w:bCs/>
        </w:rPr>
        <w:t>dodržovat následující podmínky:</w:t>
      </w:r>
    </w:p>
    <w:p w14:paraId="7EF1DC0A" w14:textId="2746696E" w:rsidR="0035317F" w:rsidRDefault="0035317F" w:rsidP="0035317F">
      <w:r>
        <w:t>1. Při pohybu nebo pracích v blízkosti elektrického vedení se nesmí osoby, předměty, prostředky nemající povahu jeřábu přiblížit k živým částem vodičů vysokého napětí blíže než 2 metry a u vodičů velmi vysokého napětí blíže než 3 metry (dle PNE 330000-6), pokud není větší vzdálenost stanovena v jiném předpisu (např. ČSN ISO 12480-1).</w:t>
      </w:r>
    </w:p>
    <w:p w14:paraId="73C8377E" w14:textId="525244D0" w:rsidR="0035317F" w:rsidRDefault="0035317F" w:rsidP="0035317F">
      <w:r>
        <w:t>2. Jeřáby a jim podobná zařízení musí být umístěny tak, aby v kterékoli poloze byly všechny jejich části mimo ochranné pásmo vedení, a musí být zamezeno vymrštění lana.</w:t>
      </w:r>
    </w:p>
    <w:p w14:paraId="6305C9B8" w14:textId="77777777" w:rsidR="0035317F" w:rsidRDefault="0035317F" w:rsidP="0035317F">
      <w:r>
        <w:t>3. Je zakázáno stavět budovy nebo jiné objekty v ochranných pásmech nadzemních vedení vysokého napětí.</w:t>
      </w:r>
    </w:p>
    <w:p w14:paraId="756F1100" w14:textId="1DBD54EE" w:rsidR="0035317F" w:rsidRDefault="0035317F" w:rsidP="0035317F">
      <w:r>
        <w:t>4. Je zakázáno, provádět veškeré pozemní práce, při kterých by byla narušena stabilita podpěrných bodů (sloupů nebo stožárů).</w:t>
      </w:r>
    </w:p>
    <w:p w14:paraId="40EC2C4E" w14:textId="77777777" w:rsidR="0035317F" w:rsidRDefault="0035317F" w:rsidP="0035317F">
      <w:r>
        <w:t>5. Je zakázáno upevňovat antény, reklamy, ukazatele apod. pod, přes nebo přímo na stožáry elektrického vedení.</w:t>
      </w:r>
    </w:p>
    <w:p w14:paraId="3F6C7731" w14:textId="77777777" w:rsidR="0035317F" w:rsidRDefault="0035317F" w:rsidP="0035317F">
      <w:r>
        <w:t>6. Dodavatel prací musí prokazatelně seznámit své pracovníky, jichž se to týká s ČSN EN 50110-1.</w:t>
      </w:r>
    </w:p>
    <w:p w14:paraId="7861B2A2" w14:textId="53614050" w:rsidR="0035317F" w:rsidRDefault="0035317F" w:rsidP="0035317F">
      <w:r>
        <w:t>7. Pokud není možné dodržet body č. 1 až 4, je možné požádat příslušný provozní útvar provozovatele distribuční soustavy o další řešení (zajištění odborného dohledu pracovníka s elektrotechnickou kvalifikací dle Vyhlášky č. 50/1978 Sb., vypnutí a zajištění zařízení, zaizolování živých částí apod.), pokud nejsou tyto podmínky již součástí jiného vyjádření ke konkrétní stavbě.</w:t>
      </w:r>
    </w:p>
    <w:p w14:paraId="64255167" w14:textId="43414CD2" w:rsidR="0035317F" w:rsidRDefault="0035317F" w:rsidP="0035317F">
      <w:r>
        <w:t>8. V případě požadavku na vypnutí zařízení po nezbytnou dobu provádění prací je nutné požádat minimálně 2 měsíce před požadovaným termínem. V případě vedení nízkého napětí je možné též požádat o zaizolování části vedení. 9. Stavba bude situována tak, aby každá její část včetně dočasných zařízení byla vzdálena nejméně 1,5 m od osy nadzemního zařízení pro elektronickou komunikaci.</w:t>
      </w:r>
    </w:p>
    <w:p w14:paraId="346C602F" w14:textId="77777777" w:rsidR="0035317F" w:rsidRDefault="0035317F" w:rsidP="0035317F">
      <w:r>
        <w:t xml:space="preserve">10.Do vzdálenosti 1,5 metru od osy nadzemního zařízení pro elektronickou komunikaci nebudou používány mechanismy ohrožující provoz zařízení, skladován materiál, zemina, prováděny postřiky nebo jiná činnost, která by mohla ohrozit provoz zařízení nebo jiného zařízení souvisejícího s nadzemní sítí pro elektronickou komunikaci. </w:t>
      </w:r>
    </w:p>
    <w:p w14:paraId="2D06B595" w14:textId="3BBBF32A" w:rsidR="0035317F" w:rsidRDefault="0035317F" w:rsidP="0035317F">
      <w:r>
        <w:t>Případné nedodržení uvedených podmínek bude řešeno příslušným stavebním úřadem nebo nahlášeno Energetickému regulačnímu úřadu jako správní delikt ve smyslu příslušného ustanovení energetického zákona, spočívající v porušení zákazu provádět činnosti v ochranných pásmech dle § 46 uvedeného zákona.</w:t>
      </w:r>
    </w:p>
    <w:p w14:paraId="4E4AF786" w14:textId="5D175546" w:rsidR="0035317F" w:rsidRDefault="00F47050" w:rsidP="00F47050">
      <w:pPr>
        <w:pStyle w:val="Nadpis3"/>
      </w:pPr>
      <w:bookmarkStart w:id="91" w:name="_Toc97916855"/>
      <w:r>
        <w:t>Podmínky pro provádění činností v ochranných pásmech elektrických stanic</w:t>
      </w:r>
      <w:bookmarkEnd w:id="91"/>
    </w:p>
    <w:p w14:paraId="346E7BBE" w14:textId="104873F4" w:rsidR="00F47050" w:rsidRDefault="00F47050" w:rsidP="00F47050">
      <w:r>
        <w:t>Ochranné pásmo elektrické stanice je stanoveno v § 46 odst. 6 zákona č. 458/2000 Sb., o podmínkách podnikání a o výkonu státní správy v energetických odvětvích a o změně některých zákonů (energetický zákon), a je vymezeno svislými rovinami vedenými ve vodorovné vzdálenosti:</w:t>
      </w:r>
    </w:p>
    <w:p w14:paraId="1A915C7B" w14:textId="6025C091" w:rsidR="00F47050" w:rsidRDefault="00F47050" w:rsidP="00F47050">
      <w:r>
        <w:t xml:space="preserve">a) u venkovních elektrických stanic a dále stanic s napětím větším než 52 </w:t>
      </w:r>
      <w:proofErr w:type="spellStart"/>
      <w:r>
        <w:t>kV</w:t>
      </w:r>
      <w:proofErr w:type="spellEnd"/>
      <w:r>
        <w:t xml:space="preserve"> v budovách 20 metrů vně od oplocení nebo v případě, že stanice není oplocena, 20 metrů od vnějšího líce obvodového zdiva,</w:t>
      </w:r>
    </w:p>
    <w:p w14:paraId="64C95495" w14:textId="38143AB5" w:rsidR="00F47050" w:rsidRDefault="00F47050" w:rsidP="00F47050">
      <w:r>
        <w:t xml:space="preserve">b) u stožárových elektrických stanic a věžových stanic s venkovním přívodem s převodem napětí z úrovně nad 1 </w:t>
      </w:r>
      <w:proofErr w:type="spellStart"/>
      <w:r>
        <w:t>kV</w:t>
      </w:r>
      <w:proofErr w:type="spellEnd"/>
      <w:r>
        <w:t xml:space="preserve"> a menší než 52 </w:t>
      </w:r>
      <w:proofErr w:type="spellStart"/>
      <w:r>
        <w:t>kV</w:t>
      </w:r>
      <w:proofErr w:type="spellEnd"/>
      <w:r>
        <w:t xml:space="preserve"> na úroveň nízkého napětí 7 m od vnější hrany půdorysu stanice ve všech směrech,</w:t>
      </w:r>
    </w:p>
    <w:p w14:paraId="24789DD5" w14:textId="243B98ED" w:rsidR="00F47050" w:rsidRDefault="00F47050" w:rsidP="00F47050">
      <w:r>
        <w:t xml:space="preserve">c) u kompaktních a zděných el. stanic s převodem napětí z úrovně nad 1 </w:t>
      </w:r>
      <w:proofErr w:type="spellStart"/>
      <w:r>
        <w:t>kV</w:t>
      </w:r>
      <w:proofErr w:type="spellEnd"/>
      <w:r>
        <w:t xml:space="preserve"> a menší než 52 </w:t>
      </w:r>
      <w:proofErr w:type="spellStart"/>
      <w:r>
        <w:t>kV</w:t>
      </w:r>
      <w:proofErr w:type="spellEnd"/>
      <w:r>
        <w:t xml:space="preserve"> na úroveň nízkého napětí 2 metry od vnějšího pláště stanice ve všech směrech,</w:t>
      </w:r>
    </w:p>
    <w:p w14:paraId="424BB44B" w14:textId="77777777" w:rsidR="00F47050" w:rsidRDefault="00F47050" w:rsidP="00F47050">
      <w:r>
        <w:t>d) u vestavěných el. stanic 1 metr vně od obestavění.</w:t>
      </w:r>
    </w:p>
    <w:p w14:paraId="6D5078C3" w14:textId="77777777" w:rsidR="00F47050" w:rsidRPr="00F47050" w:rsidRDefault="00F47050" w:rsidP="00F47050">
      <w:pPr>
        <w:rPr>
          <w:b/>
          <w:bCs/>
        </w:rPr>
      </w:pPr>
      <w:r w:rsidRPr="00F47050">
        <w:rPr>
          <w:b/>
          <w:bCs/>
        </w:rPr>
        <w:t>V ochranném pásmu elektrické stanice je podle § 46 odst. 8 a 10 energetického zákona zakázáno:</w:t>
      </w:r>
    </w:p>
    <w:p w14:paraId="7DC79C9C" w14:textId="02B873B1" w:rsidR="00F47050" w:rsidRDefault="00F47050" w:rsidP="00F47050">
      <w:r>
        <w:t>1. zřizovat bez souhlasu vlastníka těchto zařízení stavby či umisťovat konstrukce a jiná podobná zařízení, jakož i uskladňovat hořlavé a výbušné látky,</w:t>
      </w:r>
    </w:p>
    <w:p w14:paraId="6DCFFC9D" w14:textId="77777777" w:rsidR="00F47050" w:rsidRDefault="00F47050" w:rsidP="00F47050">
      <w:r>
        <w:t>2. provádět bez souhlasu vlastníka zemní práce,</w:t>
      </w:r>
    </w:p>
    <w:p w14:paraId="2926064B" w14:textId="6879D9E1" w:rsidR="00F47050" w:rsidRDefault="00F47050" w:rsidP="00F47050">
      <w:r>
        <w:t>3. provádět činnosti, které by mohly ohrozit spolehlivost a bezpečnost provozu těchto zařízení nebo ohrozit život, zdraví či majetek osob,</w:t>
      </w:r>
    </w:p>
    <w:p w14:paraId="32CC33A1" w14:textId="77777777" w:rsidR="00F47050" w:rsidRDefault="00F47050" w:rsidP="00F47050">
      <w:r>
        <w:t>4. provádět činnosti, které by znemožňovaly nebo podstatně znesnadňovaly přístup k těmto zařízením.</w:t>
      </w:r>
    </w:p>
    <w:p w14:paraId="228BA8A0" w14:textId="49AA7F78" w:rsidR="00F47050" w:rsidRDefault="00F47050" w:rsidP="00F47050">
      <w:r>
        <w:t>Pokud stavba nebo stavební činnost zasahuje do ochranného pásma elektrické stanice, je třeba požádat o písemný souhlas vlastníka nebo provozovatele tohoto zařízení na základě § 46 odst. 8 a 11 energetického zákona.</w:t>
      </w:r>
    </w:p>
    <w:p w14:paraId="0D152D2D" w14:textId="3D53D5EB" w:rsidR="00F47050" w:rsidRPr="00F47050" w:rsidRDefault="00F47050" w:rsidP="00F47050">
      <w:pPr>
        <w:rPr>
          <w:b/>
          <w:bCs/>
        </w:rPr>
      </w:pPr>
      <w:r w:rsidRPr="00F47050">
        <w:rPr>
          <w:b/>
          <w:bCs/>
        </w:rPr>
        <w:t>V ochranném pásmu elektrické stanice je dále zakázáno provádět činnosti, které by mohly mít za následek ohrožení bezpečnosti a spolehlivosti provozu stanice nebo zmenšující či podstatně znesnadňující její obsluhu a údržbu a to zejména:</w:t>
      </w:r>
    </w:p>
    <w:p w14:paraId="4DC21EFF" w14:textId="1477AF8B" w:rsidR="00F47050" w:rsidRDefault="00F47050" w:rsidP="00F47050">
      <w:r>
        <w:t>5. provádět výkopové práce ohrožující zaústění podzemních vedení vysokého a nízkého napětí nebo stabilitu stavební části el. stanice (viz podmínky pro činnosti v ochranných pásmech podzemního vedení),</w:t>
      </w:r>
    </w:p>
    <w:p w14:paraId="53926150" w14:textId="6EDABC88" w:rsidR="00F47050" w:rsidRDefault="00F47050" w:rsidP="00F47050">
      <w:r>
        <w:t>6. skladovat či umisťovat předměty bránící přístupu do elektrické stanice nebo k rozvaděčům vysokého nebo nízkého napětí,</w:t>
      </w:r>
    </w:p>
    <w:p w14:paraId="31AC2403" w14:textId="77777777" w:rsidR="00F47050" w:rsidRDefault="00F47050" w:rsidP="00F47050">
      <w:r>
        <w:t>7. umisťovat antény, reklamy, ukazatele apod.,</w:t>
      </w:r>
    </w:p>
    <w:p w14:paraId="33EE5AC9" w14:textId="77777777" w:rsidR="00F47050" w:rsidRDefault="00F47050" w:rsidP="00F47050">
      <w:r>
        <w:t>8. zřizovat oplocení, které by znemožnilo obsluhu el. stanice.</w:t>
      </w:r>
    </w:p>
    <w:p w14:paraId="632F43F5" w14:textId="1BC9A99E" w:rsidR="00F47050" w:rsidRDefault="00F47050" w:rsidP="00F47050">
      <w:r>
        <w:t>Případné nedodržení uvedených podmínek bude řešeno příslušným stavebním úřadem nebo nahlášeno Energetickému regulačnímu úřadu jako správní delikt ve smyslu příslušného ustanovení energetického zákona spočívající v porušení zákazu provádět činnosti v ochranných pásmech dle § 46 uvedeného zákona.</w:t>
      </w:r>
    </w:p>
    <w:p w14:paraId="227CE186" w14:textId="73B6B938" w:rsidR="004F2B66" w:rsidRDefault="004F2B66" w:rsidP="004F2B66">
      <w:pPr>
        <w:pStyle w:val="Nadpis3"/>
      </w:pPr>
      <w:bookmarkStart w:id="92" w:name="_Toc97916856"/>
      <w:r>
        <w:t>Podmínky pro provádění činností v ochranných pásmech nebo bezprostřední blízkosti zařízení technické infrastruktury</w:t>
      </w:r>
      <w:bookmarkEnd w:id="92"/>
    </w:p>
    <w:p w14:paraId="0BFA84D6" w14:textId="77777777" w:rsidR="004F2B66" w:rsidRDefault="004F2B66" w:rsidP="004F2B66">
      <w:r>
        <w:t xml:space="preserve">Ochranné pásmo zařízení technické infrastruktury činí 1 metr po obou stranách od potrubí nebo kabelu. </w:t>
      </w:r>
    </w:p>
    <w:p w14:paraId="7721067C" w14:textId="77777777" w:rsidR="004F2B66" w:rsidRDefault="004F2B66" w:rsidP="004F2B66">
      <w:r>
        <w:t xml:space="preserve">V ochranném pásmu zařízení technické infrastruktury je zakázáno bez souhlasu společnosti ČEZ Distribuce, a. s., provádět činnosti, které by mohly ohrozit vodárenské, plynárenské, kanalizační nebo jiné zařízení technické infrastruktury, jejich spolehlivost a bezpečnost provozu. Při provádění veškerých činností v ochranném pásmu i mimo ně nesmí dojít k poškození těchto zařízení. </w:t>
      </w:r>
    </w:p>
    <w:p w14:paraId="43EC9354" w14:textId="24C6BBD8" w:rsidR="004F2B66" w:rsidRPr="004F2B66" w:rsidRDefault="004F2B66" w:rsidP="004F2B66">
      <w:r>
        <w:t>V projektech v bezprostřední blízkosti zařízení technické infrastruktury je nutno dodržet vzájemné vzdálenosti inženýrských sítí dle ČSN 73 6005.</w:t>
      </w:r>
    </w:p>
    <w:p w14:paraId="136AE279" w14:textId="26EC5138" w:rsidR="009D492F" w:rsidRDefault="009D492F" w:rsidP="00BB1CEF">
      <w:pPr>
        <w:pStyle w:val="Nadpis1"/>
      </w:pPr>
      <w:bookmarkStart w:id="93" w:name="_Toc97916857"/>
      <w:r>
        <w:t>B.7 Ochrana obyvatelstva</w:t>
      </w:r>
      <w:bookmarkEnd w:id="93"/>
    </w:p>
    <w:p w14:paraId="067F06F7" w14:textId="77777777" w:rsidR="009D492F" w:rsidRPr="00FE4C3B" w:rsidRDefault="009D492F" w:rsidP="007C13BC">
      <w:pPr>
        <w:pStyle w:val="Nadpis2b"/>
      </w:pPr>
      <w:bookmarkStart w:id="94" w:name="_Toc97916858"/>
      <w:r w:rsidRPr="00FE4C3B">
        <w:t>Splnění základních požadavků z hlediska plnění úkolů ochrany obyvatelstva.</w:t>
      </w:r>
      <w:bookmarkEnd w:id="94"/>
    </w:p>
    <w:p w14:paraId="523ADE63" w14:textId="77777777" w:rsidR="009D492F" w:rsidRDefault="009D492F" w:rsidP="009D492F">
      <w:r>
        <w:tab/>
        <w:t>Objekt není určen k ochraně obyvatelstva.</w:t>
      </w:r>
    </w:p>
    <w:p w14:paraId="37725FB2" w14:textId="77777777" w:rsidR="009D492F" w:rsidRDefault="009D492F" w:rsidP="009D492F">
      <w:pPr>
        <w:pStyle w:val="Nadpis1"/>
      </w:pPr>
      <w:bookmarkStart w:id="95" w:name="_Toc97916859"/>
      <w:r>
        <w:t>B.8 Zásady organizace výstavby</w:t>
      </w:r>
      <w:bookmarkEnd w:id="95"/>
    </w:p>
    <w:p w14:paraId="60648B1F" w14:textId="77777777" w:rsidR="002B61DA" w:rsidRPr="00FE4C3B" w:rsidRDefault="002B61DA" w:rsidP="007C13BC">
      <w:pPr>
        <w:pStyle w:val="Nadpis2b"/>
      </w:pPr>
      <w:bookmarkStart w:id="96" w:name="_Toc97916860"/>
      <w:r w:rsidRPr="00FE4C3B">
        <w:t>a) potřeby a spotřeby rozhodujících médií a hmot, jejich zajištění:</w:t>
      </w:r>
      <w:bookmarkEnd w:id="96"/>
    </w:p>
    <w:p w14:paraId="0C3A0380" w14:textId="77777777" w:rsidR="002B61DA" w:rsidRPr="002B61DA" w:rsidRDefault="002B61DA" w:rsidP="007C13BC">
      <w:r w:rsidRPr="002B61DA">
        <w:tab/>
        <w:t>Staveniště bude zajištěno dodávkou elektrické energie a vody z vnitřních rozvodů stávajícího objektu. Dodavatel stavby si smluvně zajistí požadovaný odběr energií a dohodne detailní způsob staveništního odběru se stavebníkem, případně i s příslušným správcem sítě.</w:t>
      </w:r>
    </w:p>
    <w:p w14:paraId="28A4F3CF" w14:textId="77777777" w:rsidR="002B61DA" w:rsidRPr="00FE4C3B" w:rsidRDefault="002B61DA" w:rsidP="007C13BC">
      <w:pPr>
        <w:pStyle w:val="Nadpis2b"/>
      </w:pPr>
      <w:bookmarkStart w:id="97" w:name="_Toc97916861"/>
      <w:r w:rsidRPr="00FE4C3B">
        <w:t>b) odvodnění staveniště:</w:t>
      </w:r>
      <w:bookmarkEnd w:id="97"/>
    </w:p>
    <w:p w14:paraId="5B2A096A" w14:textId="77777777" w:rsidR="002B61DA" w:rsidRPr="002B61DA" w:rsidRDefault="002B61DA" w:rsidP="007C13BC">
      <w:r w:rsidRPr="002B61DA">
        <w:tab/>
        <w:t>Odvodnění staveniště není řešeno, v případě potřeby při výstavbě bude zajištěno odvodnění stávajícím systémem pro odvodnění.</w:t>
      </w:r>
    </w:p>
    <w:p w14:paraId="76B810B4" w14:textId="77777777" w:rsidR="002B61DA" w:rsidRPr="00FE4C3B" w:rsidRDefault="002B61DA" w:rsidP="007C13BC">
      <w:pPr>
        <w:pStyle w:val="Nadpis2b"/>
      </w:pPr>
      <w:bookmarkStart w:id="98" w:name="_Toc97916862"/>
      <w:r w:rsidRPr="00FE4C3B">
        <w:t>c) napojení staveniště na stávající dopravní a technickou infrastrukturu,</w:t>
      </w:r>
      <w:bookmarkEnd w:id="98"/>
    </w:p>
    <w:p w14:paraId="0E65CA7F" w14:textId="77777777" w:rsidR="002B61DA" w:rsidRPr="002B61DA" w:rsidRDefault="002B61DA" w:rsidP="007C13BC">
      <w:r w:rsidRPr="002B61DA">
        <w:tab/>
        <w:t>Staveniště je napojeno na stávající dopravní a technickou infrastrukturu, dopravně v jižní části na ulici Náměstí míru, na severu v ulici Školní. Na technickou infrastrukturu stávajícími rozvody technické infrastruktury dotčeného objektu. Pro odběr elektřiny během stavby bude využit stávající elektroměrový rozvaděč a vnitřní rozvody objektu. Zásobování stavby bude zajištěno po místní komunikaci.</w:t>
      </w:r>
    </w:p>
    <w:p w14:paraId="72161C69" w14:textId="77777777" w:rsidR="002B61DA" w:rsidRPr="00FE4C3B" w:rsidRDefault="002B61DA" w:rsidP="007C13BC">
      <w:pPr>
        <w:pStyle w:val="Nadpis2b"/>
      </w:pPr>
      <w:bookmarkStart w:id="99" w:name="_Toc97916863"/>
      <w:r w:rsidRPr="00FE4C3B">
        <w:t>d) vliv provádění stavby na okolní stavby a pozemky:</w:t>
      </w:r>
      <w:bookmarkEnd w:id="99"/>
    </w:p>
    <w:p w14:paraId="01CB180C" w14:textId="7D1A7146" w:rsidR="002B61DA" w:rsidRPr="002B61DA" w:rsidRDefault="002B61DA" w:rsidP="007C13BC">
      <w:r w:rsidRPr="002B61DA">
        <w:tab/>
        <w:t>Při realizaci stavby je potřeba minimalizovat dopady na okolí staveniště z</w:t>
      </w:r>
      <w:r w:rsidR="007C13BC">
        <w:t> </w:t>
      </w:r>
      <w:r w:rsidRPr="002B61DA">
        <w:t>hlediska</w:t>
      </w:r>
      <w:r w:rsidR="007C13BC">
        <w:t xml:space="preserve"> </w:t>
      </w:r>
      <w:r w:rsidRPr="002B61DA">
        <w:t>hluku, vibrací, prašnosti apod.</w:t>
      </w:r>
    </w:p>
    <w:p w14:paraId="67663429" w14:textId="77777777" w:rsidR="002B61DA" w:rsidRPr="00FE4C3B" w:rsidRDefault="002B61DA" w:rsidP="007C13BC">
      <w:pPr>
        <w:pStyle w:val="Nadpis2b"/>
      </w:pPr>
      <w:bookmarkStart w:id="100" w:name="_Toc97916864"/>
      <w:r w:rsidRPr="00FE4C3B">
        <w:t>e) ochrana okolí staveniště a požadavky na související asanace, demolice, kácení dřevin,</w:t>
      </w:r>
      <w:bookmarkEnd w:id="100"/>
    </w:p>
    <w:p w14:paraId="56EC04C1" w14:textId="648C461C" w:rsidR="002B61DA" w:rsidRPr="002B61DA" w:rsidRDefault="002B61DA" w:rsidP="007C13BC">
      <w:r w:rsidRPr="002B61DA">
        <w:tab/>
        <w:t xml:space="preserve">Pokud není staveniště zajištěno jiným způsobem, musí být oploceno v zastavěném území obce souvislým oplocením výšky minimálně 1,8 m tak, aby byla zajištěna ochrana staveniště a byl oddělen prostor staveniště od okolí. Pro ochranu okolí stavby z hlediska hlukových poměrů je potřeba důsledně postupovat podle nařízení vlády </w:t>
      </w:r>
      <w:r w:rsidR="00E94349">
        <w:t xml:space="preserve">272/2011 Sb., </w:t>
      </w:r>
      <w:r w:rsidR="00E94349">
        <w:br/>
      </w:r>
      <w:r w:rsidRPr="002B61DA">
        <w:t>o ochraně zdraví před nebezpečnými účinky hluku a vibrací</w:t>
      </w:r>
      <w:r w:rsidR="00E94349">
        <w:t xml:space="preserve"> v aktuálním znění dle novely 433/2022 Sb. Ze dne 1.7.2023 a</w:t>
      </w:r>
      <w:r w:rsidRPr="002B61DA">
        <w:t xml:space="preserve"> zejména § 11 – Hluk v chráněném venkovním prostoru, v chráněných vnitřních prostorech staveb a v chráněných venkovních prostorech staveb a § 12 – Nejvyšší přípustné hodnoty hluku ve venkovním prostoru. Vzhledem k tomu, že se jedná o realizaci jednoduché stavby a při stavbě budou použity běžné drobné stavební elektrické stroje a ruční nářadí, které splňují výše uvedené akustické požadavky (např. míchačka, vrtačka, el. kompresor) a pracovní doba, při provádění stavby, bude v časovém rozmezí dle výše uvedeného předpisu, budou požadavky na nejvyšší přípustnou ekvivalentní hladinu akustického tlaku dle příslušného předpisu splněny. Skladovaný prašný materiál bude řádně zakryt a při manipulaci s ním bude</w:t>
      </w:r>
      <w:r w:rsidR="00E94349">
        <w:t>,</w:t>
      </w:r>
      <w:r w:rsidRPr="002B61DA">
        <w:t xml:space="preserve"> pokud možno</w:t>
      </w:r>
      <w:r w:rsidR="00E94349">
        <w:t>,</w:t>
      </w:r>
      <w:r w:rsidRPr="002B61DA">
        <w:t xml:space="preserve"> zkrápěn vodou, aby se zamezilo nadměrné prašnosti. Dopravní prostředky musí mít ložnou plochu zakrytu plachtou nebo musí být uzavřeny. Zároveň budou při odjezdu na veřejnou komunikaci očištěny. Odpady, které vzniknou při výstavbě, budou likvidovány v souladu se zákonem č.</w:t>
      </w:r>
      <w:r w:rsidR="001C682F">
        <w:t xml:space="preserve"> </w:t>
      </w:r>
      <w:r w:rsidR="00E94349">
        <w:t>541</w:t>
      </w:r>
      <w:r w:rsidRPr="002B61DA">
        <w:t>/20</w:t>
      </w:r>
      <w:r w:rsidR="00E94349">
        <w:t>2</w:t>
      </w:r>
      <w:r w:rsidRPr="002B61DA">
        <w:t>0 Sb.</w:t>
      </w:r>
      <w:r w:rsidR="001C682F">
        <w:t>,</w:t>
      </w:r>
      <w:r w:rsidRPr="002B61DA">
        <w:t xml:space="preserve"> o odpadech</w:t>
      </w:r>
      <w:r w:rsidR="00DB758F">
        <w:t xml:space="preserve"> v aktuálním znění dle novely 218/2025 Sb</w:t>
      </w:r>
      <w:r w:rsidR="001C682F">
        <w:t>.</w:t>
      </w:r>
      <w:r w:rsidR="00DB758F">
        <w:t>,</w:t>
      </w:r>
      <w:r w:rsidRPr="002B61DA">
        <w:t xml:space="preserve"> jeho prováděcími předpisy </w:t>
      </w:r>
      <w:proofErr w:type="spellStart"/>
      <w:r w:rsidR="00DB758F">
        <w:t>vyhl</w:t>
      </w:r>
      <w:proofErr w:type="spellEnd"/>
      <w:r w:rsidR="00DB758F">
        <w:t>.</w:t>
      </w:r>
      <w:r w:rsidR="001C682F">
        <w:t xml:space="preserve"> č.</w:t>
      </w:r>
      <w:r w:rsidR="00DB758F">
        <w:t xml:space="preserve"> 273/2021 Sb., o podrobnostech nakládání s odpady (v aktuálním znění dle novely 18/2025 Sb.)</w:t>
      </w:r>
      <w:r w:rsidRPr="002B61DA">
        <w:t xml:space="preserve"> </w:t>
      </w:r>
      <w:r w:rsidR="00DB758F">
        <w:t xml:space="preserve">a </w:t>
      </w:r>
      <w:proofErr w:type="spellStart"/>
      <w:r w:rsidR="00DB758F">
        <w:t>vyhl</w:t>
      </w:r>
      <w:proofErr w:type="spellEnd"/>
      <w:r w:rsidR="00DB758F">
        <w:t xml:space="preserve">. </w:t>
      </w:r>
      <w:r w:rsidR="001C682F">
        <w:t xml:space="preserve">č. </w:t>
      </w:r>
      <w:r w:rsidR="00DB758F">
        <w:t xml:space="preserve">8/2021 Sb., </w:t>
      </w:r>
      <w:r w:rsidR="00DB758F" w:rsidRPr="00DB758F">
        <w:t>o Katalogu odpadů a posuzování vlastností odpadů</w:t>
      </w:r>
      <w:r w:rsidR="00DB758F">
        <w:t xml:space="preserve"> (v aktuálním znění dle novely </w:t>
      </w:r>
      <w:proofErr w:type="spellStart"/>
      <w:r w:rsidR="00DB758F">
        <w:t>vyhl</w:t>
      </w:r>
      <w:proofErr w:type="spellEnd"/>
      <w:r w:rsidR="00DB758F">
        <w:t xml:space="preserve">. </w:t>
      </w:r>
      <w:r w:rsidR="001C682F">
        <w:t xml:space="preserve">č. </w:t>
      </w:r>
      <w:r w:rsidR="00DB758F">
        <w:t xml:space="preserve">445/2022 Sb.) </w:t>
      </w:r>
      <w:r w:rsidR="001C682F">
        <w:t xml:space="preserve">a </w:t>
      </w:r>
      <w:r w:rsidRPr="00DB758F">
        <w:t>předpisy</w:t>
      </w:r>
      <w:r w:rsidRPr="002B61DA">
        <w:t xml:space="preserve"> s ním souvisejícími</w:t>
      </w:r>
      <w:r w:rsidR="00DB758F">
        <w:t xml:space="preserve"> v aktuálním znění</w:t>
      </w:r>
      <w:r w:rsidRPr="002B61DA">
        <w:t xml:space="preserve">. Při veškerých pracích je nutno dodržovat bezpečnostní předpisy, zejména </w:t>
      </w:r>
      <w:proofErr w:type="spellStart"/>
      <w:r w:rsidRPr="002B61DA">
        <w:t>vyhl</w:t>
      </w:r>
      <w:proofErr w:type="spellEnd"/>
      <w:r w:rsidRPr="002B61DA">
        <w:t>.</w:t>
      </w:r>
      <w:r w:rsidR="001C682F">
        <w:t xml:space="preserve"> </w:t>
      </w:r>
      <w:r w:rsidRPr="002B61DA">
        <w:t>č. 591/2006 Sb. o bližších minimálních požadavcích na bezpečnost a ochranu zdraví při práci na staveništích</w:t>
      </w:r>
      <w:r w:rsidR="001C682F">
        <w:t xml:space="preserve"> v aktuálním znění dle novely 136/2016 Sb</w:t>
      </w:r>
      <w:r w:rsidRPr="002B61DA">
        <w:t>.</w:t>
      </w:r>
      <w:r w:rsidR="001C682F">
        <w:t xml:space="preserve"> a dle novely 319/2025 Sb., ve znění od 1.11.2025.</w:t>
      </w:r>
      <w:r w:rsidRPr="002B61DA">
        <w:t xml:space="preserve"> Staveniště se musí zařídit, uspořádat a vybavit přísunovými cestami pro dopravu materiálu tak, aby se stavba mohla řádně a bezpečně provádět. Kácení dřevin není požadováno.</w:t>
      </w:r>
    </w:p>
    <w:p w14:paraId="377F3442" w14:textId="77777777" w:rsidR="002B61DA" w:rsidRPr="00FE4C3B" w:rsidRDefault="002B61DA" w:rsidP="007C13BC">
      <w:pPr>
        <w:pStyle w:val="Nadpis2b"/>
      </w:pPr>
      <w:bookmarkStart w:id="101" w:name="_Toc97916865"/>
      <w:r w:rsidRPr="00FE4C3B">
        <w:t>f) maximální dočasné a trvalé zábory pro staveniště:</w:t>
      </w:r>
      <w:bookmarkEnd w:id="101"/>
    </w:p>
    <w:p w14:paraId="2604A125" w14:textId="77777777" w:rsidR="002B61DA" w:rsidRPr="002B61DA" w:rsidRDefault="002B61DA" w:rsidP="007C13BC">
      <w:r w:rsidRPr="002B61DA">
        <w:t>Trvalý zábor staveniště je vymezen vnějšími hranicemi stavebního pozemku. Bude-li to nutné, vzniknou dočasné zábory na přilehlých okolních pozemcích, zejména během napojování přípojek. Dočasné zábory budou co nejmenšího rozsahu po dobu nezbytně nutnou a budou předem domluveny s příslušným vlastníkem pozemku a správcem sítě.</w:t>
      </w:r>
    </w:p>
    <w:p w14:paraId="1AA6C1C4" w14:textId="77777777" w:rsidR="002B61DA" w:rsidRPr="00FE4C3B" w:rsidRDefault="002B61DA" w:rsidP="007C13BC">
      <w:r w:rsidRPr="00FE4C3B">
        <w:t xml:space="preserve">Zábory pro technické vybavení stavby budou dotčeny pozemky </w:t>
      </w:r>
      <w:proofErr w:type="spellStart"/>
      <w:r w:rsidRPr="00FE4C3B">
        <w:t>p.č</w:t>
      </w:r>
      <w:proofErr w:type="spellEnd"/>
      <w:r w:rsidRPr="00FE4C3B">
        <w:t>.:</w:t>
      </w:r>
    </w:p>
    <w:p w14:paraId="0A642DF6" w14:textId="77777777" w:rsidR="002B61DA" w:rsidRPr="002B61DA" w:rsidRDefault="002B61DA" w:rsidP="007C13BC">
      <w:r w:rsidRPr="002B61DA">
        <w:t>506, 508/10, 508/9, 2489, 538/1 v k.ú. Horní Litvínov 686042</w:t>
      </w:r>
    </w:p>
    <w:p w14:paraId="4043DADC" w14:textId="77777777" w:rsidR="002B61DA" w:rsidRPr="00FE4C3B" w:rsidRDefault="002B61DA" w:rsidP="007C13BC">
      <w:pPr>
        <w:pStyle w:val="Nadpis2b"/>
      </w:pPr>
      <w:bookmarkStart w:id="102" w:name="_Toc97916866"/>
      <w:r w:rsidRPr="00FE4C3B">
        <w:t>g) požadavky na bezbariérové obchozí trasy:</w:t>
      </w:r>
      <w:bookmarkEnd w:id="102"/>
    </w:p>
    <w:p w14:paraId="062FEF02" w14:textId="77777777" w:rsidR="002B61DA" w:rsidRPr="002B61DA" w:rsidRDefault="002B61DA" w:rsidP="002B61DA">
      <w:pPr>
        <w:pStyle w:val="Nadpis1"/>
        <w:rPr>
          <w:rFonts w:eastAsiaTheme="minorHAnsi" w:cstheme="minorBidi"/>
          <w:b w:val="0"/>
          <w:iCs/>
          <w:color w:val="auto"/>
          <w:sz w:val="22"/>
          <w:szCs w:val="22"/>
        </w:rPr>
      </w:pPr>
      <w:r w:rsidRPr="002B61DA">
        <w:rPr>
          <w:rFonts w:eastAsiaTheme="minorHAnsi" w:cstheme="minorBidi"/>
          <w:b w:val="0"/>
          <w:iCs/>
          <w:color w:val="auto"/>
          <w:sz w:val="22"/>
          <w:szCs w:val="22"/>
        </w:rPr>
        <w:tab/>
      </w:r>
      <w:bookmarkStart w:id="103" w:name="_Toc97916867"/>
      <w:r w:rsidRPr="002B61DA">
        <w:rPr>
          <w:rFonts w:eastAsiaTheme="minorHAnsi" w:cstheme="minorBidi"/>
          <w:b w:val="0"/>
          <w:iCs/>
          <w:color w:val="auto"/>
          <w:sz w:val="22"/>
          <w:szCs w:val="22"/>
        </w:rPr>
        <w:t xml:space="preserve">Neřeší se. Bezbariérové obchozí trasy v místě stavby jsou možné na stávající komunikaci pro pěší na pozemku </w:t>
      </w:r>
      <w:proofErr w:type="spellStart"/>
      <w:r w:rsidRPr="002B61DA">
        <w:rPr>
          <w:rFonts w:eastAsiaTheme="minorHAnsi" w:cstheme="minorBidi"/>
          <w:b w:val="0"/>
          <w:iCs/>
          <w:color w:val="auto"/>
          <w:sz w:val="22"/>
          <w:szCs w:val="22"/>
        </w:rPr>
        <w:t>p.č</w:t>
      </w:r>
      <w:proofErr w:type="spellEnd"/>
      <w:r w:rsidRPr="002B61DA">
        <w:rPr>
          <w:rFonts w:eastAsiaTheme="minorHAnsi" w:cstheme="minorBidi"/>
          <w:b w:val="0"/>
          <w:iCs/>
          <w:color w:val="auto"/>
          <w:sz w:val="22"/>
          <w:szCs w:val="22"/>
        </w:rPr>
        <w:t>. 2489 v k.ú. Horní Litvínov 686042.</w:t>
      </w:r>
      <w:bookmarkEnd w:id="103"/>
      <w:r w:rsidRPr="002B61DA">
        <w:rPr>
          <w:rFonts w:eastAsiaTheme="minorHAnsi" w:cstheme="minorBidi"/>
          <w:b w:val="0"/>
          <w:iCs/>
          <w:color w:val="auto"/>
          <w:sz w:val="22"/>
          <w:szCs w:val="22"/>
        </w:rPr>
        <w:t xml:space="preserve"> </w:t>
      </w:r>
    </w:p>
    <w:p w14:paraId="77F0E555" w14:textId="77777777" w:rsidR="002B61DA" w:rsidRPr="00FE4C3B" w:rsidRDefault="002B61DA" w:rsidP="007C13BC">
      <w:pPr>
        <w:pStyle w:val="Nadpis2b"/>
      </w:pPr>
      <w:bookmarkStart w:id="104" w:name="_Toc97916868"/>
      <w:r w:rsidRPr="00FE4C3B">
        <w:t>h) maximální produkovaná množství a druhy odpadů a emisí při výstavbě, jejich likvidace,</w:t>
      </w:r>
      <w:bookmarkEnd w:id="104"/>
    </w:p>
    <w:p w14:paraId="6F9AE443" w14:textId="77777777" w:rsidR="002B61DA" w:rsidRPr="002B61DA" w:rsidRDefault="002B61DA" w:rsidP="007C13BC">
      <w:r w:rsidRPr="002B61DA">
        <w:tab/>
        <w:t>Odpady vzniklé stavbou budou likvidovány na skládkách k tomu určených a o likvidaci odpadu budou předloženy doklady při kolaudaci.</w:t>
      </w:r>
    </w:p>
    <w:p w14:paraId="2433DE3F" w14:textId="77777777" w:rsidR="002B61DA" w:rsidRPr="002B61DA" w:rsidRDefault="002B61DA" w:rsidP="007C13BC">
      <w:r w:rsidRPr="002B61DA">
        <w:tab/>
        <w:t xml:space="preserve">Odpady vznikající při provozu budou likvidovány organizacemi smluvními dle </w:t>
      </w:r>
    </w:p>
    <w:p w14:paraId="74E1CCC2" w14:textId="77777777" w:rsidR="002B61DA" w:rsidRPr="002B61DA" w:rsidRDefault="002B61DA" w:rsidP="007C13BC">
      <w:r w:rsidRPr="002B61DA">
        <w:t xml:space="preserve">stávajících smluv a na základě stávajícího plánu likvidace odpadu. </w:t>
      </w:r>
    </w:p>
    <w:p w14:paraId="62B3558B" w14:textId="467B5C63" w:rsidR="002B61DA" w:rsidRPr="002B61DA" w:rsidRDefault="002B61DA" w:rsidP="007C13BC">
      <w:r w:rsidRPr="002B61DA">
        <w:t>1.</w:t>
      </w:r>
      <w:r w:rsidRPr="002B61DA">
        <w:tab/>
        <w:t>Veškeré odpady vzniklé stavbou budou zneškodňovány vytříděné podle druhů a kategorií odpadů dle vyhlášky č. 8/20</w:t>
      </w:r>
      <w:r w:rsidR="003E5FB1">
        <w:t>2</w:t>
      </w:r>
      <w:r w:rsidRPr="002B61DA">
        <w:t xml:space="preserve">1 Sb., </w:t>
      </w:r>
      <w:r w:rsidR="003E5FB1" w:rsidRPr="003E5FB1">
        <w:t>o Katalogu odpadů a posuzování vlastností odpadů (Katalog odpadů)</w:t>
      </w:r>
      <w:r w:rsidR="003E5FB1">
        <w:t xml:space="preserve"> v aktuálním znění dle novely 445/2022 Sb.,</w:t>
      </w:r>
      <w:r w:rsidR="003E5FB1" w:rsidRPr="003E5FB1">
        <w:t xml:space="preserve"> </w:t>
      </w:r>
      <w:r w:rsidRPr="002B61DA">
        <w:t xml:space="preserve">kterou se stanoví Katalog odpadů, </w:t>
      </w:r>
      <w:r w:rsidR="003E5FB1">
        <w:t>s</w:t>
      </w:r>
      <w:r w:rsidRPr="002B61DA">
        <w:t xml:space="preserve">eznam nebezpečných odpadů a seznamy odpadů a států pro účely vývozu, dovozu a tranzitu odpadů a postup při udělování souhlasu k vývozu, dovozu a tranzitu odpadů (Katalog odpadů), ve znění pozdějších předpisů, pouze prostřednictvím oprávněných fyzických nebo právnických osob a výhradně na zařízeních k tomu určených a technicky způsobilých podle zákona </w:t>
      </w:r>
      <w:r w:rsidR="00E21707" w:rsidRPr="002B61DA">
        <w:t>č.</w:t>
      </w:r>
      <w:r w:rsidR="00E21707">
        <w:t xml:space="preserve"> 541</w:t>
      </w:r>
      <w:r w:rsidR="00E21707" w:rsidRPr="002B61DA">
        <w:t>/20</w:t>
      </w:r>
      <w:r w:rsidR="00E21707">
        <w:t>2</w:t>
      </w:r>
      <w:r w:rsidR="00E21707" w:rsidRPr="002B61DA">
        <w:t>0 Sb.</w:t>
      </w:r>
      <w:r w:rsidR="00E21707">
        <w:t>,</w:t>
      </w:r>
      <w:r w:rsidR="00E21707" w:rsidRPr="002B61DA">
        <w:t xml:space="preserve"> o odpadech</w:t>
      </w:r>
      <w:r w:rsidR="00E21707">
        <w:t xml:space="preserve"> v aktuálním znění dle novely 218/2025 Sb.,</w:t>
      </w:r>
      <w:r w:rsidR="00E21707" w:rsidRPr="002B61DA">
        <w:t xml:space="preserve"> jeho prováděcími předpisy </w:t>
      </w:r>
      <w:proofErr w:type="spellStart"/>
      <w:r w:rsidR="00E21707">
        <w:t>vyhl</w:t>
      </w:r>
      <w:proofErr w:type="spellEnd"/>
      <w:r w:rsidR="00E21707">
        <w:t>. č. 273/2021 Sb., o podrobnostech nakládání s odpady (v aktuálním znění dle novely 18/2025 Sb.)</w:t>
      </w:r>
      <w:r w:rsidR="00E21707" w:rsidRPr="002B61DA">
        <w:t xml:space="preserve"> </w:t>
      </w:r>
      <w:r w:rsidR="00E21707">
        <w:t xml:space="preserve">a </w:t>
      </w:r>
      <w:proofErr w:type="spellStart"/>
      <w:r w:rsidR="00E21707">
        <w:t>vyhl</w:t>
      </w:r>
      <w:proofErr w:type="spellEnd"/>
      <w:r w:rsidR="00E21707">
        <w:t xml:space="preserve">. č. 8/2021 Sb., </w:t>
      </w:r>
      <w:r w:rsidR="00E21707" w:rsidRPr="00DB758F">
        <w:t>o Katalogu odpadů a posuzování vlastností odpadů</w:t>
      </w:r>
      <w:r w:rsidR="00E21707">
        <w:t xml:space="preserve"> (v aktuálním znění dle novely </w:t>
      </w:r>
      <w:proofErr w:type="spellStart"/>
      <w:r w:rsidR="00E21707">
        <w:t>vyhl</w:t>
      </w:r>
      <w:proofErr w:type="spellEnd"/>
      <w:r w:rsidR="00E21707">
        <w:t xml:space="preserve">. č. 445/2022 Sb.) </w:t>
      </w:r>
      <w:r w:rsidRPr="002B61DA">
        <w:t xml:space="preserve">o odpadech. </w:t>
      </w:r>
    </w:p>
    <w:p w14:paraId="14E59DA6" w14:textId="07B31B75" w:rsidR="002B61DA" w:rsidRPr="002B61DA" w:rsidRDefault="002B61DA" w:rsidP="007C13BC">
      <w:r w:rsidRPr="002B61DA">
        <w:t>2.</w:t>
      </w:r>
      <w:r w:rsidRPr="002B61DA">
        <w:tab/>
        <w:t xml:space="preserve">V případě vzniku nebezpečných odpadů bude s těmito nakládáno v souladu s § </w:t>
      </w:r>
      <w:r w:rsidR="00F3364D">
        <w:t xml:space="preserve">7 a </w:t>
      </w:r>
      <w:r w:rsidR="004B50D2">
        <w:br/>
      </w:r>
      <w:r w:rsidR="00F3364D">
        <w:t xml:space="preserve">§ </w:t>
      </w:r>
      <w:r w:rsidRPr="002B61DA">
        <w:t>12</w:t>
      </w:r>
      <w:r w:rsidR="004B50D2">
        <w:t>, § 13 a § 15</w:t>
      </w:r>
      <w:r w:rsidRPr="002B61DA">
        <w:t xml:space="preserve"> zákona o odpadech č. </w:t>
      </w:r>
      <w:r w:rsidR="00F3364D">
        <w:t>541</w:t>
      </w:r>
      <w:r w:rsidRPr="002B61DA">
        <w:t>/20</w:t>
      </w:r>
      <w:r w:rsidR="00F3364D">
        <w:t>20</w:t>
      </w:r>
      <w:r w:rsidRPr="002B61DA">
        <w:t xml:space="preserve"> Sb., </w:t>
      </w:r>
      <w:r w:rsidR="00F15582">
        <w:t xml:space="preserve">a </w:t>
      </w:r>
      <w:proofErr w:type="spellStart"/>
      <w:r w:rsidR="00F15582">
        <w:t>vyhl</w:t>
      </w:r>
      <w:proofErr w:type="spellEnd"/>
      <w:r w:rsidR="00F15582">
        <w:t>. 273/2021 Sb., o podrobnostech nakládání s odpady</w:t>
      </w:r>
      <w:r w:rsidRPr="002B61DA">
        <w:t xml:space="preserve">, ve znění </w:t>
      </w:r>
      <w:r w:rsidR="00F15582">
        <w:t>aktuáln</w:t>
      </w:r>
      <w:r w:rsidRPr="002B61DA">
        <w:t>ích předpisů.</w:t>
      </w:r>
    </w:p>
    <w:p w14:paraId="47DDAF36" w14:textId="3AB7AF2D" w:rsidR="002B61DA" w:rsidRPr="002B61DA" w:rsidRDefault="002B61DA" w:rsidP="007C13BC">
      <w:r w:rsidRPr="002B61DA">
        <w:t>Odpady, které vzniknou při stavbě, budou v souladu se zákonem č.</w:t>
      </w:r>
      <w:r w:rsidR="00F15582">
        <w:t>541</w:t>
      </w:r>
      <w:r w:rsidRPr="002B61DA">
        <w:t>/20</w:t>
      </w:r>
      <w:r w:rsidR="00F15582">
        <w:t>2</w:t>
      </w:r>
      <w:r w:rsidRPr="002B61DA">
        <w:t>0 Sb. o odpadech, jeho prováděcími předpisy a předpisy s ním souvisejícími likvidovány na stavbě, odvozem do sběrných surovin nebo na skládku k tomu určenou.</w:t>
      </w:r>
    </w:p>
    <w:p w14:paraId="1E979684" w14:textId="6CBE0F06" w:rsidR="002B61DA" w:rsidRPr="002B61DA" w:rsidRDefault="002B61DA" w:rsidP="007C13BC">
      <w:r w:rsidRPr="002B61DA">
        <w:t>17 01 01 beton, 17 01 02 cihla, 17 02 01 dřevo, 17 02 02 sklo, 17 02 03 plasty, 17 04 0</w:t>
      </w:r>
      <w:r w:rsidR="00567570">
        <w:t>2</w:t>
      </w:r>
      <w:r w:rsidRPr="002B61DA">
        <w:t xml:space="preserve"> </w:t>
      </w:r>
      <w:r w:rsidR="00567570">
        <w:t>hliník</w:t>
      </w:r>
      <w:r w:rsidRPr="002B61DA">
        <w:t>, 17 05 0</w:t>
      </w:r>
      <w:r w:rsidR="00567570">
        <w:t>4</w:t>
      </w:r>
      <w:r w:rsidRPr="002B61DA">
        <w:t xml:space="preserve"> zemina/kameny, 17 09 04 směsný stavební a demoliční odpad.</w:t>
      </w:r>
      <w:r w:rsidR="00A57851">
        <w:t xml:space="preserve"> Podrobněji uvádí příloha č.1 k technické zprávě D1.1.</w:t>
      </w:r>
      <w:r w:rsidRPr="002B61DA">
        <w:t xml:space="preserve"> V případě výskytu dalších je příslušná realizační firma jej zatřídit, vyhodnotit a definovat požadavky na nakládání s nimi.</w:t>
      </w:r>
    </w:p>
    <w:p w14:paraId="38760F02" w14:textId="77777777" w:rsidR="002B61DA" w:rsidRPr="00FE4C3B" w:rsidRDefault="002B61DA" w:rsidP="007C13BC">
      <w:pPr>
        <w:pStyle w:val="Nadpis2b"/>
      </w:pPr>
      <w:bookmarkStart w:id="105" w:name="_Toc97916869"/>
      <w:r w:rsidRPr="00FE4C3B">
        <w:t>i) bilance zemních prací, požadavky na přísun nebo deponie zemin,</w:t>
      </w:r>
      <w:bookmarkEnd w:id="105"/>
    </w:p>
    <w:p w14:paraId="242A9D64" w14:textId="1733B8D0" w:rsidR="002B61DA" w:rsidRPr="002B61DA" w:rsidRDefault="002B61DA" w:rsidP="007C13BC">
      <w:r w:rsidRPr="002B61DA">
        <w:tab/>
        <w:t>Zemní páce nebudou prováděny, pouze dojde k realizaci drobných terénních úprav při realizaci okapových chodníků.</w:t>
      </w:r>
      <w:r w:rsidR="00F67582">
        <w:t xml:space="preserve"> Na jižním průčelí budovy budou realizovány základové patky pro ocelové sloupy nového obvodového pláště, výkopy budou prováděny v malém rozsahu.</w:t>
      </w:r>
      <w:r w:rsidRPr="002B61DA">
        <w:t xml:space="preserve"> Nepředpokládá se nutnost přísunu nebo deponie zeminy.</w:t>
      </w:r>
    </w:p>
    <w:p w14:paraId="11E4BAC1" w14:textId="77777777" w:rsidR="002B61DA" w:rsidRPr="007C13BC" w:rsidRDefault="002B61DA" w:rsidP="007C13BC">
      <w:pPr>
        <w:pStyle w:val="Nadpis2b"/>
      </w:pPr>
      <w:bookmarkStart w:id="106" w:name="_Toc97916870"/>
      <w:r w:rsidRPr="007C13BC">
        <w:t>j) ochrana životního prostředí při výstavbě,</w:t>
      </w:r>
      <w:bookmarkEnd w:id="106"/>
    </w:p>
    <w:p w14:paraId="0EDD4526" w14:textId="76D5EB0E" w:rsidR="002B61DA" w:rsidRPr="002B61DA" w:rsidRDefault="002B61DA" w:rsidP="007C13BC">
      <w:r w:rsidRPr="002B61DA">
        <w:tab/>
        <w:t>Bude dodrženo vyjádření místně příslušného OŽP. Z hlediska ochrany přírody a krajiny budou dodrženy dotčené § zákona č. 114/1992 Sb.</w:t>
      </w:r>
      <w:r w:rsidR="00F15582">
        <w:t>, zákon ČNR</w:t>
      </w:r>
      <w:r w:rsidRPr="002B61DA">
        <w:t xml:space="preserve"> </w:t>
      </w:r>
      <w:r w:rsidR="00F15582">
        <w:t>o</w:t>
      </w:r>
      <w:r w:rsidRPr="002B61DA">
        <w:t xml:space="preserve"> ochraně přírody a krajiny</w:t>
      </w:r>
      <w:r w:rsidR="00F15582">
        <w:t xml:space="preserve"> v aktuálním znění dle novely 287/2025 Sb.</w:t>
      </w:r>
      <w:r w:rsidRPr="002B61DA">
        <w:t xml:space="preserve"> Z hlediska odpadového hospodářství bude dodržen zákon č. </w:t>
      </w:r>
      <w:r>
        <w:t>541/2020</w:t>
      </w:r>
      <w:r w:rsidRPr="002B61DA">
        <w:t xml:space="preserve"> Sb.</w:t>
      </w:r>
      <w:r w:rsidR="00705BC6">
        <w:t>,</w:t>
      </w:r>
      <w:r w:rsidRPr="002B61DA">
        <w:t xml:space="preserve"> </w:t>
      </w:r>
      <w:r w:rsidR="00705BC6">
        <w:t>o</w:t>
      </w:r>
      <w:r w:rsidRPr="002B61DA">
        <w:t xml:space="preserve"> </w:t>
      </w:r>
      <w:r w:rsidR="00705BC6">
        <w:t>o</w:t>
      </w:r>
      <w:r w:rsidRPr="002B61DA">
        <w:t>dpadech.</w:t>
      </w:r>
    </w:p>
    <w:p w14:paraId="59B27DC6" w14:textId="77777777" w:rsidR="002B61DA" w:rsidRPr="007C13BC" w:rsidRDefault="002B61DA" w:rsidP="007C13BC">
      <w:pPr>
        <w:pStyle w:val="Nadpis2b"/>
      </w:pPr>
      <w:bookmarkStart w:id="107" w:name="_Toc97916871"/>
      <w:r w:rsidRPr="007C13BC">
        <w:t>k) zásady bezpečnosti a ochrany zdraví při práci na staveništi,</w:t>
      </w:r>
      <w:bookmarkEnd w:id="107"/>
    </w:p>
    <w:p w14:paraId="2F8FECE6" w14:textId="60E3FF76" w:rsidR="002B61DA" w:rsidRPr="002B61DA" w:rsidRDefault="002B61DA" w:rsidP="007C13BC">
      <w:r w:rsidRPr="002B61DA">
        <w:tab/>
        <w:t>Při provádění stavebních a montážních prací musí být dodrženy veškeré platné bezpečnostní předpisy v oblasti bezpečnosti a ochrany zdraví pracovníků dodavatele, zejména základní vyhláška 591/2006 Sb. o bližších minimálních požadavcích na bezpečnost a ochranu zdraví při práci na staveništích a další platné normy pro provádění staveb. Tato podmínka se vztahuje rovněž na smluvní partnery dodavatele, investora a další osoby, oprávněné zdržovat se na stavbě. Dále musí být dodrženy obecně platné předpisy, normy pro použití stavebních materiálů a provádění stavebních prací a další případné dohodnuté podmínky ve smlouvě o dodávce stavebních prací tak, aby nedošlo k ohrožení práv a majetku a práce byly prováděny účelně a hospodárně. Při manipulaci se stroji a vozidly zajistí dodavatel dohled vyškolené osoby.</w:t>
      </w:r>
    </w:p>
    <w:p w14:paraId="3F7FF079" w14:textId="07A76EC7" w:rsidR="002B61DA" w:rsidRPr="002B61DA" w:rsidRDefault="002B61DA" w:rsidP="007C13BC">
      <w:r w:rsidRPr="002B61DA">
        <w:t>Pracující musí být vybaveni ochrannými pomůckami (ochranné přilby, rukavice, respirátory apod.), potřebným nářadím a proškoleni z bezpečnostních předpisů. Zařízení staveniště bude součástí uzavřeného areálu, který bude oplocen</w:t>
      </w:r>
      <w:r w:rsidR="00705BC6">
        <w:t>,</w:t>
      </w:r>
      <w:r w:rsidRPr="002B61DA">
        <w:t xml:space="preserve"> popř. jinak zajištěn. Veřejnost do bezprostřední blízkosti stavby nebude mít přístup. Všechny vstupy na staveniště musí být označeny bezpečnostními tabulkami a musí být uzamykatelné.</w:t>
      </w:r>
    </w:p>
    <w:p w14:paraId="2A391F49" w14:textId="77777777" w:rsidR="002B61DA" w:rsidRPr="007C13BC" w:rsidRDefault="002B61DA" w:rsidP="007C13BC">
      <w:pPr>
        <w:pStyle w:val="Nadpis2b"/>
      </w:pPr>
      <w:bookmarkStart w:id="108" w:name="_Toc97916872"/>
      <w:r w:rsidRPr="007C13BC">
        <w:t>l) úpravy pro bezbariérové užívání výstavbou dotčených staveb,</w:t>
      </w:r>
      <w:bookmarkEnd w:id="108"/>
    </w:p>
    <w:p w14:paraId="6C71F860" w14:textId="77777777" w:rsidR="002B61DA" w:rsidRPr="002B61DA" w:rsidRDefault="002B61DA" w:rsidP="007C13BC">
      <w:r w:rsidRPr="002B61DA">
        <w:tab/>
        <w:t>Neřeší se.</w:t>
      </w:r>
    </w:p>
    <w:p w14:paraId="6B52784D" w14:textId="77777777" w:rsidR="002B61DA" w:rsidRPr="007C13BC" w:rsidRDefault="002B61DA" w:rsidP="007C13BC">
      <w:pPr>
        <w:pStyle w:val="Nadpis2b"/>
      </w:pPr>
      <w:bookmarkStart w:id="109" w:name="_Toc97916873"/>
      <w:r w:rsidRPr="007C13BC">
        <w:t>m) zásady pro dopravní inženýrská opatření,</w:t>
      </w:r>
      <w:bookmarkEnd w:id="109"/>
    </w:p>
    <w:p w14:paraId="55DE24DF" w14:textId="77777777" w:rsidR="002B61DA" w:rsidRPr="002B61DA" w:rsidRDefault="002B61DA" w:rsidP="007C13BC">
      <w:r w:rsidRPr="002B61DA">
        <w:tab/>
        <w:t>Při zásobování staveniště bude respektován provoz veřejné dopravy a chodců. Stavbou nebudou vznikat zvláštní dopravně inženýrská opatření.</w:t>
      </w:r>
    </w:p>
    <w:p w14:paraId="46396570" w14:textId="77777777" w:rsidR="002B61DA" w:rsidRPr="007C13BC" w:rsidRDefault="002B61DA" w:rsidP="007C13BC">
      <w:pPr>
        <w:pStyle w:val="Nadpis2b"/>
      </w:pPr>
      <w:bookmarkStart w:id="110" w:name="_Toc97916874"/>
      <w:r w:rsidRPr="007C13BC">
        <w:t>n) stanovení speciálních podmínek pro provádění stavby - provádění stavby za provozu, opatření proti účinkům vnějšího prostředí při výstavbě apod.,</w:t>
      </w:r>
      <w:bookmarkEnd w:id="110"/>
    </w:p>
    <w:p w14:paraId="22F55F24" w14:textId="091B1F6B" w:rsidR="002B61DA" w:rsidRPr="002B61DA" w:rsidRDefault="002B61DA" w:rsidP="007C13BC">
      <w:r w:rsidRPr="002B61DA">
        <w:tab/>
        <w:t xml:space="preserve">Stavba se nenachází v záplavovém území žádného vodního toku. Stavba </w:t>
      </w:r>
      <w:r w:rsidR="00705BC6">
        <w:t>ne</w:t>
      </w:r>
      <w:r w:rsidRPr="002B61DA">
        <w:t xml:space="preserve">bude probíhat za provozu stávající kavárny a kanceláří veřejných služeb městského úřadu ve 2 a 3NP. K zajištění </w:t>
      </w:r>
      <w:r w:rsidR="00705BC6">
        <w:t xml:space="preserve">ochrany před klimatickými podmínkami </w:t>
      </w:r>
      <w:r w:rsidRPr="002B61DA">
        <w:t xml:space="preserve">budou provedeny dočasné příčky v místech </w:t>
      </w:r>
      <w:r w:rsidR="00705BC6">
        <w:t>přerušeného</w:t>
      </w:r>
      <w:r w:rsidRPr="002B61DA">
        <w:t xml:space="preserve"> provozu kanceláří, které oddělí stavbu a plochy nutné pro staveniště od kanceláří. Návrh je patrný ve výkresové části. Dále jsou požadovány požadavky na realizační firmu a jejích subdodavatelů, které musí při provádění stavby zajistit </w:t>
      </w:r>
      <w:r w:rsidR="00705BC6">
        <w:t>maximální snížení hluku a prašnosti v návaznosti na vnější okolí stavby</w:t>
      </w:r>
      <w:r w:rsidRPr="002B61DA">
        <w:t xml:space="preserve"> a čistotu ve veřejně dostupných částí objektu</w:t>
      </w:r>
      <w:r w:rsidR="00637438">
        <w:t xml:space="preserve"> k č.p. 11</w:t>
      </w:r>
      <w:r w:rsidRPr="002B61DA">
        <w:t>.</w:t>
      </w:r>
    </w:p>
    <w:p w14:paraId="3A4FBFAC" w14:textId="546E8A5A" w:rsidR="002B61DA" w:rsidRPr="002B61DA" w:rsidRDefault="00637438" w:rsidP="007C13BC">
      <w:r>
        <w:t>Stavba bude při předání stavby zhotoviteli bez provozu, kavárna bude uzavřena a činnost kanceláří bude přemístěna</w:t>
      </w:r>
      <w:r w:rsidR="002B61DA" w:rsidRPr="002B61DA">
        <w:t xml:space="preserve">. Délka </w:t>
      </w:r>
      <w:r>
        <w:t xml:space="preserve">realizace </w:t>
      </w:r>
      <w:r w:rsidR="002B61DA" w:rsidRPr="002B61DA">
        <w:t>bude navržena realizační firmou a odsouhlasena investorem</w:t>
      </w:r>
      <w:r>
        <w:t>, ale předpoklad pro předání dokončené stavby je maximálně 12 měsíců od data výzvy k zahájení prací.</w:t>
      </w:r>
    </w:p>
    <w:p w14:paraId="2078E9ED" w14:textId="77777777" w:rsidR="002B61DA" w:rsidRPr="007C13BC" w:rsidRDefault="002B61DA" w:rsidP="007C13BC">
      <w:pPr>
        <w:pStyle w:val="Nadpis2b"/>
      </w:pPr>
      <w:bookmarkStart w:id="111" w:name="_Toc97916875"/>
      <w:r w:rsidRPr="007C13BC">
        <w:t>o) postup výstavby, rozhodující dílčí termíny</w:t>
      </w:r>
      <w:bookmarkEnd w:id="111"/>
    </w:p>
    <w:p w14:paraId="59B2E4AA" w14:textId="38AD16BF" w:rsidR="002B61DA" w:rsidRPr="002B61DA" w:rsidRDefault="002B61DA" w:rsidP="007C13BC">
      <w:r w:rsidRPr="002B61DA">
        <w:tab/>
        <w:t>Předpokládaná doba výstavby je 1</w:t>
      </w:r>
      <w:r w:rsidR="00637438">
        <w:t>2</w:t>
      </w:r>
      <w:r w:rsidRPr="002B61DA">
        <w:t xml:space="preserve"> měsíců od započetí stavby. Stavba není členěna na etapy, bude provedena jako jednorázová akce. Navržená stavba i ostatní úpravy na pozemku předpokládají běžný postup výstavby:</w:t>
      </w:r>
    </w:p>
    <w:p w14:paraId="3EFB371B" w14:textId="77777777" w:rsidR="002B61DA" w:rsidRPr="002B61DA" w:rsidRDefault="002B61DA" w:rsidP="007C13BC">
      <w:r w:rsidRPr="002B61DA">
        <w:t>-</w:t>
      </w:r>
      <w:r w:rsidRPr="002B61DA">
        <w:tab/>
        <w:t>dočasné konstrukce a příčky dělící provozní část od staveniště.</w:t>
      </w:r>
    </w:p>
    <w:p w14:paraId="467DEF7C" w14:textId="77777777" w:rsidR="002B61DA" w:rsidRPr="002B61DA" w:rsidRDefault="002B61DA" w:rsidP="007C13BC">
      <w:r w:rsidRPr="002B61DA">
        <w:t>-</w:t>
      </w:r>
      <w:r w:rsidRPr="002B61DA">
        <w:tab/>
        <w:t>bourací práce a zednické práce</w:t>
      </w:r>
    </w:p>
    <w:p w14:paraId="6859385E" w14:textId="77777777" w:rsidR="002B61DA" w:rsidRPr="002B61DA" w:rsidRDefault="002B61DA" w:rsidP="007C13BC">
      <w:r w:rsidRPr="002B61DA">
        <w:t>-</w:t>
      </w:r>
      <w:r w:rsidRPr="002B61DA">
        <w:tab/>
        <w:t>hrubá stavba – Obvodový plášť, střecha</w:t>
      </w:r>
    </w:p>
    <w:p w14:paraId="41D46390" w14:textId="77777777" w:rsidR="002B61DA" w:rsidRPr="002B61DA" w:rsidRDefault="002B61DA" w:rsidP="007C13BC">
      <w:r w:rsidRPr="002B61DA">
        <w:t>-</w:t>
      </w:r>
      <w:r w:rsidRPr="002B61DA">
        <w:tab/>
        <w:t>vnitřní kompletace – příčky, podhledy, podlahy</w:t>
      </w:r>
    </w:p>
    <w:p w14:paraId="0BFC56FE" w14:textId="77777777" w:rsidR="002B61DA" w:rsidRPr="002B61DA" w:rsidRDefault="002B61DA" w:rsidP="007C13BC">
      <w:r w:rsidRPr="002B61DA">
        <w:t>-</w:t>
      </w:r>
      <w:r w:rsidRPr="002B61DA">
        <w:tab/>
        <w:t>kompletace vnitřních rozvodů a ZTI prvky</w:t>
      </w:r>
    </w:p>
    <w:p w14:paraId="6AA21348" w14:textId="77777777" w:rsidR="002B61DA" w:rsidRPr="002B61DA" w:rsidRDefault="002B61DA" w:rsidP="007C13BC">
      <w:r w:rsidRPr="002B61DA">
        <w:t>-</w:t>
      </w:r>
      <w:r w:rsidRPr="002B61DA">
        <w:tab/>
        <w:t>dokončovací stavební práce</w:t>
      </w:r>
    </w:p>
    <w:p w14:paraId="49213D54" w14:textId="77777777" w:rsidR="002B61DA" w:rsidRPr="002B61DA" w:rsidRDefault="002B61DA" w:rsidP="007C13BC">
      <w:r w:rsidRPr="002B61DA">
        <w:t>-</w:t>
      </w:r>
      <w:r w:rsidRPr="002B61DA">
        <w:tab/>
        <w:t>okolní zpevněné plochy</w:t>
      </w:r>
    </w:p>
    <w:p w14:paraId="332A7D40" w14:textId="57EA0DD3" w:rsidR="00160254" w:rsidRDefault="00160254" w:rsidP="002B61DA">
      <w:pPr>
        <w:pStyle w:val="Nadpis1"/>
      </w:pPr>
      <w:bookmarkStart w:id="112" w:name="_Toc97916876"/>
      <w:r>
        <w:t>B.9 Celkové vodohospodářské řešení</w:t>
      </w:r>
      <w:bookmarkEnd w:id="112"/>
    </w:p>
    <w:p w14:paraId="0013CA22" w14:textId="798B5DFB" w:rsidR="00E45339" w:rsidRDefault="00E45339" w:rsidP="00E45339">
      <w:r>
        <w:tab/>
        <w:t>Projekt neřeší výstavbu nových vodohospodářských objektů. Srážkové vody ze zpevněných ploch a střechy budou svedeny na terén a zasakovány</w:t>
      </w:r>
      <w:r w:rsidR="00D71A88">
        <w:t xml:space="preserve"> na</w:t>
      </w:r>
      <w:r w:rsidR="002B61DA">
        <w:t xml:space="preserve"> pozemky investora nebo svedeny do dešťové kanalizace, Plocha střech se nemění. Část stávající střechy, která je šikmá je v novém návrhu měněna na plochou střechu ve stejné úrovní jako stávající hlavní střešní plášť.</w:t>
      </w:r>
    </w:p>
    <w:sectPr w:rsidR="00E45339" w:rsidSect="007B24C5">
      <w:headerReference w:type="even" r:id="rId12"/>
      <w:headerReference w:type="default" r:id="rId13"/>
      <w:headerReference w:type="first" r:id="rId14"/>
      <w:type w:val="continuous"/>
      <w:pgSz w:w="11906" w:h="16838"/>
      <w:pgMar w:top="1417" w:right="1417" w:bottom="212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BE1A4" w14:textId="77777777" w:rsidR="00B2077A" w:rsidRDefault="00B2077A" w:rsidP="00C4287A">
      <w:pPr>
        <w:spacing w:after="0" w:line="240" w:lineRule="auto"/>
      </w:pPr>
      <w:r>
        <w:separator/>
      </w:r>
    </w:p>
  </w:endnote>
  <w:endnote w:type="continuationSeparator" w:id="0">
    <w:p w14:paraId="792CFC8B" w14:textId="77777777" w:rsidR="00B2077A" w:rsidRDefault="00B2077A" w:rsidP="00C42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10CC0" w14:textId="77777777" w:rsidR="00B2077A" w:rsidRDefault="00B2077A" w:rsidP="00C4287A">
      <w:pPr>
        <w:spacing w:after="0" w:line="240" w:lineRule="auto"/>
      </w:pPr>
      <w:r>
        <w:separator/>
      </w:r>
    </w:p>
  </w:footnote>
  <w:footnote w:type="continuationSeparator" w:id="0">
    <w:p w14:paraId="7D6DF35F" w14:textId="77777777" w:rsidR="00B2077A" w:rsidRDefault="00B2077A" w:rsidP="00C42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2C404" w14:textId="77777777" w:rsidR="00B2077A" w:rsidRDefault="00B2077A">
    <w:pPr>
      <w:pStyle w:val="Zhlav"/>
    </w:pPr>
    <w:r>
      <w:rPr>
        <w:noProof/>
        <w:lang w:eastAsia="cs-CZ"/>
      </w:rPr>
      <w:drawing>
        <wp:anchor distT="0" distB="0" distL="114300" distR="114300" simplePos="0" relativeHeight="251663360" behindDoc="1" locked="0" layoutInCell="0" allowOverlap="1" wp14:anchorId="7E5700F8" wp14:editId="6ACD159D">
          <wp:simplePos x="0" y="0"/>
          <wp:positionH relativeFrom="margin">
            <wp:align>center</wp:align>
          </wp:positionH>
          <wp:positionV relativeFrom="margin">
            <wp:align>center</wp:align>
          </wp:positionV>
          <wp:extent cx="7565390" cy="10692130"/>
          <wp:effectExtent l="0" t="0" r="0" b="0"/>
          <wp:wrapNone/>
          <wp:docPr id="31" name="Obrázek 31" descr="Hlavickovy_Papir_JAMP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ovy_Papir_JAMPL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1069213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2158236"/>
      <w:docPartObj>
        <w:docPartGallery w:val="Page Numbers (Top of Page)"/>
        <w:docPartUnique/>
      </w:docPartObj>
    </w:sdtPr>
    <w:sdtEndPr>
      <w:rPr>
        <w:color w:val="898989"/>
      </w:rPr>
    </w:sdtEndPr>
    <w:sdtContent>
      <w:p w14:paraId="485E4A03" w14:textId="675D5342" w:rsidR="00B2077A" w:rsidRPr="001F1AE0" w:rsidRDefault="00B2077A" w:rsidP="001560F1">
        <w:pPr>
          <w:pStyle w:val="Zhlav"/>
          <w:jc w:val="right"/>
          <w:rPr>
            <w:color w:val="898989"/>
          </w:rPr>
        </w:pPr>
        <w:r>
          <w:rPr>
            <w:noProof/>
            <w:color w:val="898989"/>
          </w:rPr>
          <w:drawing>
            <wp:anchor distT="0" distB="0" distL="114300" distR="114300" simplePos="0" relativeHeight="251665408" behindDoc="1" locked="0" layoutInCell="1" allowOverlap="1" wp14:anchorId="6FD1B85E" wp14:editId="7B1E114D">
              <wp:simplePos x="0" y="0"/>
              <wp:positionH relativeFrom="page">
                <wp:posOffset>0</wp:posOffset>
              </wp:positionH>
              <wp:positionV relativeFrom="paragraph">
                <wp:posOffset>-447040</wp:posOffset>
              </wp:positionV>
              <wp:extent cx="7560000" cy="10689341"/>
              <wp:effectExtent l="0" t="0" r="3175" b="0"/>
              <wp:wrapNone/>
              <wp:docPr id="128" name="Obrázek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m-hlavickovy_papi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9341"/>
                      </a:xfrm>
                      <a:prstGeom prst="rect">
                        <a:avLst/>
                      </a:prstGeom>
                    </pic:spPr>
                  </pic:pic>
                </a:graphicData>
              </a:graphic>
              <wp14:sizeRelH relativeFrom="page">
                <wp14:pctWidth>0</wp14:pctWidth>
              </wp14:sizeRelH>
              <wp14:sizeRelV relativeFrom="page">
                <wp14:pctHeight>0</wp14:pctHeight>
              </wp14:sizeRelV>
            </wp:anchor>
          </w:drawing>
        </w:r>
        <w:r w:rsidRPr="001560F1">
          <w:rPr>
            <w:color w:val="898989"/>
            <w:sz w:val="18"/>
          </w:rPr>
          <w:fldChar w:fldCharType="begin"/>
        </w:r>
        <w:r w:rsidRPr="001560F1">
          <w:rPr>
            <w:color w:val="898989"/>
            <w:sz w:val="18"/>
          </w:rPr>
          <w:instrText>PAGE   \* MERGEFORMAT</w:instrText>
        </w:r>
        <w:r w:rsidRPr="001560F1">
          <w:rPr>
            <w:color w:val="898989"/>
            <w:sz w:val="18"/>
          </w:rPr>
          <w:fldChar w:fldCharType="separate"/>
        </w:r>
        <w:r>
          <w:rPr>
            <w:noProof/>
            <w:color w:val="898989"/>
            <w:sz w:val="18"/>
          </w:rPr>
          <w:t>4</w:t>
        </w:r>
        <w:r w:rsidRPr="001560F1">
          <w:rPr>
            <w:color w:val="898989"/>
            <w:sz w:val="18"/>
          </w:rPr>
          <w:fldChar w:fldCharType="end"/>
        </w:r>
        <w:r w:rsidRPr="001560F1">
          <w:rPr>
            <w:color w:val="898989"/>
            <w:sz w:val="18"/>
          </w:rPr>
          <w:t>/</w:t>
        </w:r>
        <w:fldSimple w:instr=" NUMPAGES   \* MERGEFORMAT ">
          <w:r w:rsidRPr="00790376">
            <w:rPr>
              <w:noProof/>
              <w:color w:val="898989"/>
              <w:sz w:val="18"/>
            </w:rPr>
            <w:t>9</w:t>
          </w:r>
        </w:fldSimple>
      </w:p>
    </w:sdtContent>
  </w:sdt>
  <w:p w14:paraId="644A264F" w14:textId="2FEE631E" w:rsidR="00B2077A" w:rsidRDefault="00B207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98A50" w14:textId="4B8ABCCB" w:rsidR="00B2077A" w:rsidRDefault="00B2077A">
    <w:pPr>
      <w:pStyle w:val="Zhlav"/>
    </w:pPr>
    <w:r>
      <w:rPr>
        <w:noProof/>
        <w:color w:val="898989"/>
      </w:rPr>
      <w:drawing>
        <wp:anchor distT="0" distB="0" distL="114300" distR="114300" simplePos="0" relativeHeight="251667456" behindDoc="1" locked="0" layoutInCell="1" allowOverlap="1" wp14:anchorId="2479A179" wp14:editId="0315FCD1">
          <wp:simplePos x="0" y="0"/>
          <wp:positionH relativeFrom="page">
            <wp:align>left</wp:align>
          </wp:positionH>
          <wp:positionV relativeFrom="paragraph">
            <wp:posOffset>-451485</wp:posOffset>
          </wp:positionV>
          <wp:extent cx="7560000" cy="10689341"/>
          <wp:effectExtent l="0" t="0" r="3175" b="0"/>
          <wp:wrapNone/>
          <wp:docPr id="129" name="Obráze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m-hlavickovy_papi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93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4A46"/>
    <w:multiLevelType w:val="multilevel"/>
    <w:tmpl w:val="27A68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rPr>
        <w:color w:val="000000"/>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AA097C"/>
    <w:multiLevelType w:val="multilevel"/>
    <w:tmpl w:val="84320EEA"/>
    <w:lvl w:ilvl="0">
      <w:start w:val="1"/>
      <w:numFmt w:val="decimal"/>
      <w:lvlText w:val="%1."/>
      <w:lvlJc w:val="left"/>
      <w:pPr>
        <w:tabs>
          <w:tab w:val="num" w:pos="720"/>
        </w:tabs>
        <w:ind w:left="720" w:hanging="360"/>
      </w:pPr>
      <w:rPr>
        <w:b/>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rPr>
        <w:color w:val="000000"/>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C9279A"/>
    <w:multiLevelType w:val="hybridMultilevel"/>
    <w:tmpl w:val="9554308E"/>
    <w:lvl w:ilvl="0" w:tplc="2C1C9F24">
      <w:numFmt w:val="bullet"/>
      <w:lvlText w:val="-"/>
      <w:lvlJc w:val="left"/>
      <w:pPr>
        <w:ind w:left="720" w:hanging="360"/>
      </w:pPr>
      <w:rPr>
        <w:rFonts w:ascii="Roboto" w:eastAsiaTheme="minorHAnsi" w:hAnsi="Roboto"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67736F"/>
    <w:multiLevelType w:val="hybridMultilevel"/>
    <w:tmpl w:val="FE90620E"/>
    <w:lvl w:ilvl="0" w:tplc="C966F2E6">
      <w:start w:val="8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2C51D3"/>
    <w:multiLevelType w:val="multilevel"/>
    <w:tmpl w:val="A4E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2E3652"/>
    <w:multiLevelType w:val="multilevel"/>
    <w:tmpl w:val="43687E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936EEE"/>
    <w:multiLevelType w:val="multilevel"/>
    <w:tmpl w:val="BD5CF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3B1D8B"/>
    <w:multiLevelType w:val="hybridMultilevel"/>
    <w:tmpl w:val="1CC05BD4"/>
    <w:lvl w:ilvl="0" w:tplc="FFB698B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E3C2B91"/>
    <w:multiLevelType w:val="hybridMultilevel"/>
    <w:tmpl w:val="DC8EE6D4"/>
    <w:lvl w:ilvl="0" w:tplc="A4EC95B6">
      <w:start w:val="2"/>
      <w:numFmt w:val="bullet"/>
      <w:lvlText w:val="-"/>
      <w:lvlJc w:val="left"/>
      <w:pPr>
        <w:ind w:left="720" w:hanging="360"/>
      </w:pPr>
      <w:rPr>
        <w:rFonts w:ascii="Roboto" w:eastAsiaTheme="minorHAnsi" w:hAnsi="Roboto"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9432C9"/>
    <w:multiLevelType w:val="hybridMultilevel"/>
    <w:tmpl w:val="2F008C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45345F1"/>
    <w:multiLevelType w:val="hybridMultilevel"/>
    <w:tmpl w:val="EAB0FE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FF4153"/>
    <w:multiLevelType w:val="multilevel"/>
    <w:tmpl w:val="B20AD2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4D412C"/>
    <w:multiLevelType w:val="multilevel"/>
    <w:tmpl w:val="948E7526"/>
    <w:lvl w:ilvl="0">
      <w:start w:val="1"/>
      <w:numFmt w:val="decimal"/>
      <w:lvlText w:val="%1."/>
      <w:lvlJc w:val="left"/>
      <w:pPr>
        <w:tabs>
          <w:tab w:val="num" w:pos="720"/>
        </w:tabs>
        <w:ind w:left="720" w:hanging="360"/>
      </w:pPr>
      <w:rPr>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rPr>
        <w:color w:val="000000"/>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8C4048"/>
    <w:multiLevelType w:val="multilevel"/>
    <w:tmpl w:val="948E7526"/>
    <w:lvl w:ilvl="0">
      <w:start w:val="1"/>
      <w:numFmt w:val="decimal"/>
      <w:lvlText w:val="%1."/>
      <w:lvlJc w:val="left"/>
      <w:pPr>
        <w:tabs>
          <w:tab w:val="num" w:pos="720"/>
        </w:tabs>
        <w:ind w:left="720" w:hanging="360"/>
      </w:pPr>
      <w:rPr>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rPr>
        <w:color w:val="000000"/>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67E18"/>
    <w:multiLevelType w:val="hybridMultilevel"/>
    <w:tmpl w:val="4A74D8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C87011"/>
    <w:multiLevelType w:val="hybridMultilevel"/>
    <w:tmpl w:val="0CC2C9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156D3B"/>
    <w:multiLevelType w:val="hybridMultilevel"/>
    <w:tmpl w:val="406CCD40"/>
    <w:lvl w:ilvl="0" w:tplc="763EC6FC">
      <w:start w:val="5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D457CB"/>
    <w:multiLevelType w:val="hybridMultilevel"/>
    <w:tmpl w:val="BBF66084"/>
    <w:lvl w:ilvl="0" w:tplc="A4EC95B6">
      <w:start w:val="2"/>
      <w:numFmt w:val="bullet"/>
      <w:lvlText w:val="-"/>
      <w:lvlJc w:val="left"/>
      <w:pPr>
        <w:ind w:left="720" w:hanging="360"/>
      </w:pPr>
      <w:rPr>
        <w:rFonts w:ascii="Roboto" w:eastAsiaTheme="minorHAnsi" w:hAnsi="Roboto"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FE5B6C"/>
    <w:multiLevelType w:val="hybridMultilevel"/>
    <w:tmpl w:val="9566103C"/>
    <w:lvl w:ilvl="0" w:tplc="AC023BF6">
      <w:start w:val="13"/>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10C4512"/>
    <w:multiLevelType w:val="multilevel"/>
    <w:tmpl w:val="014AEA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9F5AF3"/>
    <w:multiLevelType w:val="multilevel"/>
    <w:tmpl w:val="EE360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0F2130"/>
    <w:multiLevelType w:val="hybridMultilevel"/>
    <w:tmpl w:val="EBE8B262"/>
    <w:lvl w:ilvl="0" w:tplc="926A82CA">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EB3CF0"/>
    <w:multiLevelType w:val="hybridMultilevel"/>
    <w:tmpl w:val="73946C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3C48C6"/>
    <w:multiLevelType w:val="hybridMultilevel"/>
    <w:tmpl w:val="333CF3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956DD8"/>
    <w:multiLevelType w:val="hybridMultilevel"/>
    <w:tmpl w:val="18FCE5E6"/>
    <w:lvl w:ilvl="0" w:tplc="FFB698B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DF443E6"/>
    <w:multiLevelType w:val="hybridMultilevel"/>
    <w:tmpl w:val="3FFABB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0B6E97"/>
    <w:multiLevelType w:val="hybridMultilevel"/>
    <w:tmpl w:val="DA2EA2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3B0746"/>
    <w:multiLevelType w:val="multilevel"/>
    <w:tmpl w:val="948E7526"/>
    <w:lvl w:ilvl="0">
      <w:start w:val="1"/>
      <w:numFmt w:val="decimal"/>
      <w:lvlText w:val="%1."/>
      <w:lvlJc w:val="left"/>
      <w:pPr>
        <w:tabs>
          <w:tab w:val="num" w:pos="720"/>
        </w:tabs>
        <w:ind w:left="720" w:hanging="360"/>
      </w:pPr>
      <w:rPr>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rPr>
        <w:color w:val="000000"/>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C111BE"/>
    <w:multiLevelType w:val="multilevel"/>
    <w:tmpl w:val="BDC6F6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595F5940"/>
    <w:multiLevelType w:val="hybridMultilevel"/>
    <w:tmpl w:val="889EA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E147D4"/>
    <w:multiLevelType w:val="multilevel"/>
    <w:tmpl w:val="948E7526"/>
    <w:lvl w:ilvl="0">
      <w:start w:val="1"/>
      <w:numFmt w:val="decimal"/>
      <w:lvlText w:val="%1."/>
      <w:lvlJc w:val="left"/>
      <w:pPr>
        <w:tabs>
          <w:tab w:val="num" w:pos="720"/>
        </w:tabs>
        <w:ind w:left="720" w:hanging="360"/>
      </w:pPr>
      <w:rPr>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rPr>
        <w:color w:val="000000"/>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F97D39"/>
    <w:multiLevelType w:val="hybridMultilevel"/>
    <w:tmpl w:val="B142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B175561"/>
    <w:multiLevelType w:val="hybridMultilevel"/>
    <w:tmpl w:val="515833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BD00B8F"/>
    <w:multiLevelType w:val="multilevel"/>
    <w:tmpl w:val="948E7526"/>
    <w:lvl w:ilvl="0">
      <w:start w:val="1"/>
      <w:numFmt w:val="decimal"/>
      <w:lvlText w:val="%1."/>
      <w:lvlJc w:val="left"/>
      <w:pPr>
        <w:tabs>
          <w:tab w:val="num" w:pos="720"/>
        </w:tabs>
        <w:ind w:left="720" w:hanging="360"/>
      </w:pPr>
      <w:rPr>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rPr>
        <w:color w:val="000000"/>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6E2068"/>
    <w:multiLevelType w:val="hybridMultilevel"/>
    <w:tmpl w:val="51D27744"/>
    <w:lvl w:ilvl="0" w:tplc="AC20BB26">
      <w:numFmt w:val="bullet"/>
      <w:lvlText w:val="-"/>
      <w:lvlJc w:val="left"/>
      <w:pPr>
        <w:ind w:left="720" w:hanging="360"/>
      </w:pPr>
      <w:rPr>
        <w:rFonts w:ascii="Roboto" w:eastAsiaTheme="minorHAnsi" w:hAnsi="Roboto"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FC25E82"/>
    <w:multiLevelType w:val="hybridMultilevel"/>
    <w:tmpl w:val="9DB255E8"/>
    <w:lvl w:ilvl="0" w:tplc="B3C666F0">
      <w:start w:val="8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A571C6"/>
    <w:multiLevelType w:val="multilevel"/>
    <w:tmpl w:val="2E5830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FD471D6"/>
    <w:multiLevelType w:val="multilevel"/>
    <w:tmpl w:val="CD441F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6FDB653F"/>
    <w:multiLevelType w:val="multilevel"/>
    <w:tmpl w:val="948E7526"/>
    <w:lvl w:ilvl="0">
      <w:start w:val="1"/>
      <w:numFmt w:val="decimal"/>
      <w:lvlText w:val="%1."/>
      <w:lvlJc w:val="left"/>
      <w:pPr>
        <w:tabs>
          <w:tab w:val="num" w:pos="720"/>
        </w:tabs>
        <w:ind w:left="720" w:hanging="360"/>
      </w:pPr>
      <w:rPr>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rPr>
        <w:color w:val="000000"/>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304C25"/>
    <w:multiLevelType w:val="multilevel"/>
    <w:tmpl w:val="BD421A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A93A62"/>
    <w:multiLevelType w:val="multilevel"/>
    <w:tmpl w:val="0BA410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D574E2"/>
    <w:multiLevelType w:val="multilevel"/>
    <w:tmpl w:val="948E7526"/>
    <w:lvl w:ilvl="0">
      <w:start w:val="1"/>
      <w:numFmt w:val="decimal"/>
      <w:lvlText w:val="%1."/>
      <w:lvlJc w:val="left"/>
      <w:pPr>
        <w:tabs>
          <w:tab w:val="num" w:pos="720"/>
        </w:tabs>
        <w:ind w:left="720" w:hanging="360"/>
      </w:pPr>
      <w:rPr>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rPr>
        <w:color w:val="000000"/>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651743"/>
    <w:multiLevelType w:val="hybridMultilevel"/>
    <w:tmpl w:val="79762F78"/>
    <w:lvl w:ilvl="0" w:tplc="D15683CA">
      <w:numFmt w:val="bullet"/>
      <w:lvlText w:val="-"/>
      <w:lvlJc w:val="left"/>
      <w:pPr>
        <w:ind w:left="1080" w:hanging="360"/>
      </w:pPr>
      <w:rPr>
        <w:rFonts w:ascii="Roboto" w:eastAsiaTheme="minorHAnsi" w:hAnsi="Roboto"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7DDF26FA"/>
    <w:multiLevelType w:val="hybridMultilevel"/>
    <w:tmpl w:val="FFAAE9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6B2B9C"/>
    <w:multiLevelType w:val="hybridMultilevel"/>
    <w:tmpl w:val="06EE2B66"/>
    <w:lvl w:ilvl="0" w:tplc="F88491F0">
      <w:start w:val="5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27014625">
    <w:abstractNumId w:val="33"/>
    <w:lvlOverride w:ilvl="0">
      <w:startOverride w:val="1"/>
    </w:lvlOverride>
    <w:lvlOverride w:ilvl="1"/>
    <w:lvlOverride w:ilvl="2">
      <w:startOverride w:val="1"/>
    </w:lvlOverride>
    <w:lvlOverride w:ilvl="3"/>
    <w:lvlOverride w:ilvl="4"/>
    <w:lvlOverride w:ilvl="5"/>
    <w:lvlOverride w:ilvl="6"/>
    <w:lvlOverride w:ilvl="7"/>
    <w:lvlOverride w:ilvl="8"/>
  </w:num>
  <w:num w:numId="2" w16cid:durableId="178935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9866878">
    <w:abstractNumId w:val="4"/>
  </w:num>
  <w:num w:numId="4" w16cid:durableId="12195727">
    <w:abstractNumId w:val="6"/>
  </w:num>
  <w:num w:numId="5" w16cid:durableId="371538989">
    <w:abstractNumId w:val="6"/>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16cid:durableId="395475858">
    <w:abstractNumId w:val="5"/>
  </w:num>
  <w:num w:numId="7" w16cid:durableId="1607537886">
    <w:abstractNumId w:val="7"/>
  </w:num>
  <w:num w:numId="8" w16cid:durableId="1868324485">
    <w:abstractNumId w:val="24"/>
  </w:num>
  <w:num w:numId="9" w16cid:durableId="1250770881">
    <w:abstractNumId w:val="38"/>
    <w:lvlOverride w:ilvl="0">
      <w:startOverride w:val="1"/>
    </w:lvlOverride>
    <w:lvlOverride w:ilvl="1"/>
    <w:lvlOverride w:ilvl="2">
      <w:startOverride w:val="1"/>
    </w:lvlOverride>
    <w:lvlOverride w:ilvl="3"/>
    <w:lvlOverride w:ilvl="4"/>
    <w:lvlOverride w:ilvl="5"/>
    <w:lvlOverride w:ilvl="6"/>
    <w:lvlOverride w:ilvl="7"/>
    <w:lvlOverride w:ilvl="8"/>
  </w:num>
  <w:num w:numId="10" w16cid:durableId="911728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9370716">
    <w:abstractNumId w:val="40"/>
  </w:num>
  <w:num w:numId="12" w16cid:durableId="459153014">
    <w:abstractNumId w:val="0"/>
    <w:lvlOverride w:ilvl="0"/>
    <w:lvlOverride w:ilvl="1"/>
    <w:lvlOverride w:ilvl="2">
      <w:startOverride w:val="1"/>
    </w:lvlOverride>
    <w:lvlOverride w:ilvl="3"/>
    <w:lvlOverride w:ilvl="4"/>
    <w:lvlOverride w:ilvl="5"/>
    <w:lvlOverride w:ilvl="6"/>
    <w:lvlOverride w:ilvl="7"/>
    <w:lvlOverride w:ilvl="8"/>
  </w:num>
  <w:num w:numId="13" w16cid:durableId="2128501391">
    <w:abstractNumId w:val="0"/>
    <w:lvlOverride w:ilvl="0">
      <w:lvl w:ilvl="0">
        <w:numFmt w:val="decimal"/>
        <w:lvlText w:val=""/>
        <w:lvlJc w:val="left"/>
      </w:lvl>
    </w:lvlOverride>
    <w:lvlOverride w:ilvl="1">
      <w:startOverride w:val="1"/>
      <w:lvl w:ilvl="1">
        <w:start w:val="1"/>
        <w:numFmt w:val="bullet"/>
        <w:lvlText w:val=""/>
        <w:lvlJc w:val="left"/>
        <w:pPr>
          <w:tabs>
            <w:tab w:val="num" w:pos="1440"/>
          </w:tabs>
          <w:ind w:left="1440" w:hanging="360"/>
        </w:pPr>
        <w:rPr>
          <w:rFonts w:ascii="Symbol" w:hAnsi="Symbol" w:cs="Times New Roman" w:hint="default"/>
          <w:sz w:val="20"/>
        </w:rPr>
      </w:lvl>
    </w:lvlOverride>
    <w:lvlOverride w:ilvl="2">
      <w:startOverride w:val="1"/>
      <w:lvl w:ilvl="2">
        <w:start w:val="1"/>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4" w16cid:durableId="664667182">
    <w:abstractNumId w:val="19"/>
  </w:num>
  <w:num w:numId="15" w16cid:durableId="1979917836">
    <w:abstractNumId w:val="12"/>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14008647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1376030">
    <w:abstractNumId w:val="11"/>
  </w:num>
  <w:num w:numId="18" w16cid:durableId="1813255870">
    <w:abstractNumId w:val="11"/>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9" w16cid:durableId="894706759">
    <w:abstractNumId w:val="20"/>
  </w:num>
  <w:num w:numId="20" w16cid:durableId="16169827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8583152">
    <w:abstractNumId w:val="9"/>
  </w:num>
  <w:num w:numId="22" w16cid:durableId="1389256208">
    <w:abstractNumId w:val="18"/>
  </w:num>
  <w:num w:numId="23" w16cid:durableId="909731929">
    <w:abstractNumId w:val="43"/>
  </w:num>
  <w:num w:numId="24" w16cid:durableId="325522703">
    <w:abstractNumId w:val="25"/>
  </w:num>
  <w:num w:numId="25" w16cid:durableId="437674394">
    <w:abstractNumId w:val="31"/>
  </w:num>
  <w:num w:numId="26" w16cid:durableId="161513379">
    <w:abstractNumId w:val="41"/>
  </w:num>
  <w:num w:numId="27" w16cid:durableId="1726222053">
    <w:abstractNumId w:val="1"/>
  </w:num>
  <w:num w:numId="28" w16cid:durableId="1758136360">
    <w:abstractNumId w:val="27"/>
  </w:num>
  <w:num w:numId="29" w16cid:durableId="1338003833">
    <w:abstractNumId w:val="44"/>
  </w:num>
  <w:num w:numId="30" w16cid:durableId="2011371865">
    <w:abstractNumId w:val="13"/>
  </w:num>
  <w:num w:numId="31" w16cid:durableId="1903171318">
    <w:abstractNumId w:val="30"/>
  </w:num>
  <w:num w:numId="32" w16cid:durableId="1906187470">
    <w:abstractNumId w:val="3"/>
  </w:num>
  <w:num w:numId="33" w16cid:durableId="1202477754">
    <w:abstractNumId w:val="35"/>
  </w:num>
  <w:num w:numId="34" w16cid:durableId="1138500507">
    <w:abstractNumId w:val="21"/>
  </w:num>
  <w:num w:numId="35" w16cid:durableId="8265250">
    <w:abstractNumId w:val="10"/>
  </w:num>
  <w:num w:numId="36" w16cid:durableId="1596160930">
    <w:abstractNumId w:val="39"/>
  </w:num>
  <w:num w:numId="37" w16cid:durableId="1812870858">
    <w:abstractNumId w:val="2"/>
  </w:num>
  <w:num w:numId="38" w16cid:durableId="1041632841">
    <w:abstractNumId w:val="16"/>
  </w:num>
  <w:num w:numId="39" w16cid:durableId="791248524">
    <w:abstractNumId w:val="22"/>
  </w:num>
  <w:num w:numId="40" w16cid:durableId="1158227109">
    <w:abstractNumId w:val="29"/>
  </w:num>
  <w:num w:numId="41" w16cid:durableId="1936665240">
    <w:abstractNumId w:val="23"/>
  </w:num>
  <w:num w:numId="42" w16cid:durableId="331614460">
    <w:abstractNumId w:val="32"/>
  </w:num>
  <w:num w:numId="43" w16cid:durableId="998458533">
    <w:abstractNumId w:val="14"/>
  </w:num>
  <w:num w:numId="44" w16cid:durableId="1419716225">
    <w:abstractNumId w:val="15"/>
  </w:num>
  <w:num w:numId="45" w16cid:durableId="1854759950">
    <w:abstractNumId w:val="26"/>
  </w:num>
  <w:num w:numId="46" w16cid:durableId="1973368330">
    <w:abstractNumId w:val="8"/>
  </w:num>
  <w:num w:numId="47" w16cid:durableId="1290282289">
    <w:abstractNumId w:val="17"/>
  </w:num>
  <w:num w:numId="48" w16cid:durableId="1536381261">
    <w:abstractNumId w:val="34"/>
  </w:num>
  <w:num w:numId="49" w16cid:durableId="19804989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87A"/>
    <w:rsid w:val="0000009D"/>
    <w:rsid w:val="00005C90"/>
    <w:rsid w:val="00014456"/>
    <w:rsid w:val="00020368"/>
    <w:rsid w:val="00025E9B"/>
    <w:rsid w:val="00027FBF"/>
    <w:rsid w:val="000315CB"/>
    <w:rsid w:val="0003654C"/>
    <w:rsid w:val="00041D0D"/>
    <w:rsid w:val="00043D58"/>
    <w:rsid w:val="00047F49"/>
    <w:rsid w:val="00051CF9"/>
    <w:rsid w:val="00053A5D"/>
    <w:rsid w:val="000540B5"/>
    <w:rsid w:val="00061F13"/>
    <w:rsid w:val="000742DF"/>
    <w:rsid w:val="00076CD1"/>
    <w:rsid w:val="000827A8"/>
    <w:rsid w:val="000868F4"/>
    <w:rsid w:val="00086B09"/>
    <w:rsid w:val="000909E3"/>
    <w:rsid w:val="00090BB1"/>
    <w:rsid w:val="00090D0A"/>
    <w:rsid w:val="00097B43"/>
    <w:rsid w:val="000A1865"/>
    <w:rsid w:val="000A337F"/>
    <w:rsid w:val="000A421B"/>
    <w:rsid w:val="000A7C55"/>
    <w:rsid w:val="000B04B8"/>
    <w:rsid w:val="000B339A"/>
    <w:rsid w:val="000B342D"/>
    <w:rsid w:val="000B57A4"/>
    <w:rsid w:val="000C11AC"/>
    <w:rsid w:val="000C3E07"/>
    <w:rsid w:val="000C4DCE"/>
    <w:rsid w:val="000C61C7"/>
    <w:rsid w:val="000D241D"/>
    <w:rsid w:val="000D3652"/>
    <w:rsid w:val="000D413E"/>
    <w:rsid w:val="000E042A"/>
    <w:rsid w:val="000E04DB"/>
    <w:rsid w:val="000E2DE2"/>
    <w:rsid w:val="000E692A"/>
    <w:rsid w:val="000F4140"/>
    <w:rsid w:val="000F5265"/>
    <w:rsid w:val="000F7837"/>
    <w:rsid w:val="000F78DB"/>
    <w:rsid w:val="00100F4A"/>
    <w:rsid w:val="001032B0"/>
    <w:rsid w:val="00104979"/>
    <w:rsid w:val="00105156"/>
    <w:rsid w:val="0011492B"/>
    <w:rsid w:val="0011547B"/>
    <w:rsid w:val="00121789"/>
    <w:rsid w:val="00132173"/>
    <w:rsid w:val="001332BD"/>
    <w:rsid w:val="0013444D"/>
    <w:rsid w:val="00141867"/>
    <w:rsid w:val="00143851"/>
    <w:rsid w:val="001541AD"/>
    <w:rsid w:val="001560F1"/>
    <w:rsid w:val="00160254"/>
    <w:rsid w:val="001667E4"/>
    <w:rsid w:val="00180DA5"/>
    <w:rsid w:val="0018361F"/>
    <w:rsid w:val="00183E0C"/>
    <w:rsid w:val="00184302"/>
    <w:rsid w:val="001876F5"/>
    <w:rsid w:val="0019250A"/>
    <w:rsid w:val="00192699"/>
    <w:rsid w:val="00194652"/>
    <w:rsid w:val="001978B9"/>
    <w:rsid w:val="001A5CCD"/>
    <w:rsid w:val="001B27C8"/>
    <w:rsid w:val="001B2867"/>
    <w:rsid w:val="001B2BEC"/>
    <w:rsid w:val="001B35CE"/>
    <w:rsid w:val="001B37EB"/>
    <w:rsid w:val="001B435D"/>
    <w:rsid w:val="001B7DFA"/>
    <w:rsid w:val="001C300A"/>
    <w:rsid w:val="001C4B9B"/>
    <w:rsid w:val="001C682F"/>
    <w:rsid w:val="001D1714"/>
    <w:rsid w:val="001D6103"/>
    <w:rsid w:val="001E2009"/>
    <w:rsid w:val="001F1AE0"/>
    <w:rsid w:val="001F24AE"/>
    <w:rsid w:val="001F5FAF"/>
    <w:rsid w:val="001F6239"/>
    <w:rsid w:val="001F6654"/>
    <w:rsid w:val="00200285"/>
    <w:rsid w:val="00212903"/>
    <w:rsid w:val="00216B74"/>
    <w:rsid w:val="00217B6C"/>
    <w:rsid w:val="002206E5"/>
    <w:rsid w:val="00221F7A"/>
    <w:rsid w:val="00224162"/>
    <w:rsid w:val="00235FE4"/>
    <w:rsid w:val="00236141"/>
    <w:rsid w:val="00237489"/>
    <w:rsid w:val="002403F9"/>
    <w:rsid w:val="00240878"/>
    <w:rsid w:val="002425A8"/>
    <w:rsid w:val="00242899"/>
    <w:rsid w:val="00245233"/>
    <w:rsid w:val="00247886"/>
    <w:rsid w:val="00257A77"/>
    <w:rsid w:val="00257EE2"/>
    <w:rsid w:val="0026010C"/>
    <w:rsid w:val="002604FE"/>
    <w:rsid w:val="00266AEC"/>
    <w:rsid w:val="0027616D"/>
    <w:rsid w:val="002766AD"/>
    <w:rsid w:val="002815CB"/>
    <w:rsid w:val="002826CF"/>
    <w:rsid w:val="002828A0"/>
    <w:rsid w:val="0028332A"/>
    <w:rsid w:val="0029014D"/>
    <w:rsid w:val="00290B93"/>
    <w:rsid w:val="00291223"/>
    <w:rsid w:val="00291B4C"/>
    <w:rsid w:val="0029332A"/>
    <w:rsid w:val="00295187"/>
    <w:rsid w:val="002B2E1F"/>
    <w:rsid w:val="002B446F"/>
    <w:rsid w:val="002B4BBF"/>
    <w:rsid w:val="002B61DA"/>
    <w:rsid w:val="002C14A1"/>
    <w:rsid w:val="002C3662"/>
    <w:rsid w:val="002C4BFB"/>
    <w:rsid w:val="002C6C67"/>
    <w:rsid w:val="002D21EE"/>
    <w:rsid w:val="002D7F0E"/>
    <w:rsid w:val="002E2407"/>
    <w:rsid w:val="002E25BD"/>
    <w:rsid w:val="002E2F33"/>
    <w:rsid w:val="002E730C"/>
    <w:rsid w:val="002F3506"/>
    <w:rsid w:val="002F35CF"/>
    <w:rsid w:val="002F531E"/>
    <w:rsid w:val="002F744D"/>
    <w:rsid w:val="00303612"/>
    <w:rsid w:val="003045CF"/>
    <w:rsid w:val="00312900"/>
    <w:rsid w:val="00313864"/>
    <w:rsid w:val="00316DFA"/>
    <w:rsid w:val="00316ED6"/>
    <w:rsid w:val="00325CD4"/>
    <w:rsid w:val="003318A7"/>
    <w:rsid w:val="00332B1F"/>
    <w:rsid w:val="00335147"/>
    <w:rsid w:val="00335598"/>
    <w:rsid w:val="00341A0F"/>
    <w:rsid w:val="00341F66"/>
    <w:rsid w:val="003422D1"/>
    <w:rsid w:val="00344935"/>
    <w:rsid w:val="003468B5"/>
    <w:rsid w:val="00346D70"/>
    <w:rsid w:val="0035317F"/>
    <w:rsid w:val="00360A92"/>
    <w:rsid w:val="00363402"/>
    <w:rsid w:val="00364D8F"/>
    <w:rsid w:val="0036741E"/>
    <w:rsid w:val="00367915"/>
    <w:rsid w:val="00376168"/>
    <w:rsid w:val="00377324"/>
    <w:rsid w:val="003777D4"/>
    <w:rsid w:val="00380C23"/>
    <w:rsid w:val="00383187"/>
    <w:rsid w:val="00386FDB"/>
    <w:rsid w:val="00387BA9"/>
    <w:rsid w:val="003927E3"/>
    <w:rsid w:val="00397792"/>
    <w:rsid w:val="003A297E"/>
    <w:rsid w:val="003A328E"/>
    <w:rsid w:val="003A3D19"/>
    <w:rsid w:val="003A5470"/>
    <w:rsid w:val="003A6F05"/>
    <w:rsid w:val="003B57DA"/>
    <w:rsid w:val="003B5E51"/>
    <w:rsid w:val="003C3A39"/>
    <w:rsid w:val="003C4F15"/>
    <w:rsid w:val="003C7664"/>
    <w:rsid w:val="003D3FA2"/>
    <w:rsid w:val="003D4D42"/>
    <w:rsid w:val="003D52FB"/>
    <w:rsid w:val="003D576E"/>
    <w:rsid w:val="003D61A9"/>
    <w:rsid w:val="003D7CDC"/>
    <w:rsid w:val="003E0A6A"/>
    <w:rsid w:val="003E5753"/>
    <w:rsid w:val="003E5FB1"/>
    <w:rsid w:val="003F1830"/>
    <w:rsid w:val="003F1C53"/>
    <w:rsid w:val="003F2629"/>
    <w:rsid w:val="003F555E"/>
    <w:rsid w:val="003F6BD4"/>
    <w:rsid w:val="00400FEB"/>
    <w:rsid w:val="00402B30"/>
    <w:rsid w:val="00403291"/>
    <w:rsid w:val="004035C1"/>
    <w:rsid w:val="00404A83"/>
    <w:rsid w:val="00405CF6"/>
    <w:rsid w:val="004101D2"/>
    <w:rsid w:val="00413712"/>
    <w:rsid w:val="0041551E"/>
    <w:rsid w:val="004173B1"/>
    <w:rsid w:val="00417BFB"/>
    <w:rsid w:val="004232AB"/>
    <w:rsid w:val="004243E7"/>
    <w:rsid w:val="00427AB7"/>
    <w:rsid w:val="00432045"/>
    <w:rsid w:val="004332BA"/>
    <w:rsid w:val="0043361C"/>
    <w:rsid w:val="00442FA5"/>
    <w:rsid w:val="004452A5"/>
    <w:rsid w:val="004458AC"/>
    <w:rsid w:val="004468FB"/>
    <w:rsid w:val="00454B40"/>
    <w:rsid w:val="004552C9"/>
    <w:rsid w:val="00457699"/>
    <w:rsid w:val="004601BA"/>
    <w:rsid w:val="00462E3E"/>
    <w:rsid w:val="00467F0B"/>
    <w:rsid w:val="00470C71"/>
    <w:rsid w:val="00471CB2"/>
    <w:rsid w:val="004723C9"/>
    <w:rsid w:val="0047278F"/>
    <w:rsid w:val="00474799"/>
    <w:rsid w:val="004748C6"/>
    <w:rsid w:val="00476B49"/>
    <w:rsid w:val="00477B3C"/>
    <w:rsid w:val="00480B78"/>
    <w:rsid w:val="00483392"/>
    <w:rsid w:val="004838DF"/>
    <w:rsid w:val="00490475"/>
    <w:rsid w:val="004914C5"/>
    <w:rsid w:val="0049373B"/>
    <w:rsid w:val="004A4490"/>
    <w:rsid w:val="004B019B"/>
    <w:rsid w:val="004B1D4E"/>
    <w:rsid w:val="004B35AC"/>
    <w:rsid w:val="004B4190"/>
    <w:rsid w:val="004B50D2"/>
    <w:rsid w:val="004B7B6A"/>
    <w:rsid w:val="004C0890"/>
    <w:rsid w:val="004C6966"/>
    <w:rsid w:val="004D0991"/>
    <w:rsid w:val="004D35BE"/>
    <w:rsid w:val="004D4ABB"/>
    <w:rsid w:val="004E2C3C"/>
    <w:rsid w:val="004E4AF7"/>
    <w:rsid w:val="004E72B5"/>
    <w:rsid w:val="004F2B66"/>
    <w:rsid w:val="004F51FC"/>
    <w:rsid w:val="004F5432"/>
    <w:rsid w:val="00500CB8"/>
    <w:rsid w:val="00503815"/>
    <w:rsid w:val="00512BE9"/>
    <w:rsid w:val="005158AD"/>
    <w:rsid w:val="00515BB7"/>
    <w:rsid w:val="00522BE5"/>
    <w:rsid w:val="005235A5"/>
    <w:rsid w:val="00524783"/>
    <w:rsid w:val="00526804"/>
    <w:rsid w:val="00527541"/>
    <w:rsid w:val="00530C46"/>
    <w:rsid w:val="00533AA6"/>
    <w:rsid w:val="005431CD"/>
    <w:rsid w:val="005449D1"/>
    <w:rsid w:val="0054560B"/>
    <w:rsid w:val="00545BA3"/>
    <w:rsid w:val="005503E7"/>
    <w:rsid w:val="00555D1D"/>
    <w:rsid w:val="005627C0"/>
    <w:rsid w:val="00562D31"/>
    <w:rsid w:val="005652F4"/>
    <w:rsid w:val="00566171"/>
    <w:rsid w:val="00567570"/>
    <w:rsid w:val="00567C64"/>
    <w:rsid w:val="0057135B"/>
    <w:rsid w:val="00572E48"/>
    <w:rsid w:val="005755EE"/>
    <w:rsid w:val="00584410"/>
    <w:rsid w:val="00586FA6"/>
    <w:rsid w:val="00587A54"/>
    <w:rsid w:val="00591EB8"/>
    <w:rsid w:val="0059414B"/>
    <w:rsid w:val="005A0DC0"/>
    <w:rsid w:val="005B159A"/>
    <w:rsid w:val="005C7BC8"/>
    <w:rsid w:val="005E09EA"/>
    <w:rsid w:val="005E25B8"/>
    <w:rsid w:val="005E671E"/>
    <w:rsid w:val="005E6955"/>
    <w:rsid w:val="005F1063"/>
    <w:rsid w:val="00600EE6"/>
    <w:rsid w:val="00601D56"/>
    <w:rsid w:val="00604D1A"/>
    <w:rsid w:val="0061156F"/>
    <w:rsid w:val="00620542"/>
    <w:rsid w:val="00620C2D"/>
    <w:rsid w:val="006210AB"/>
    <w:rsid w:val="006217DA"/>
    <w:rsid w:val="0062211B"/>
    <w:rsid w:val="0062418B"/>
    <w:rsid w:val="0063047D"/>
    <w:rsid w:val="00631896"/>
    <w:rsid w:val="006341D1"/>
    <w:rsid w:val="00637150"/>
    <w:rsid w:val="00637438"/>
    <w:rsid w:val="006401CE"/>
    <w:rsid w:val="00645E0E"/>
    <w:rsid w:val="00653F94"/>
    <w:rsid w:val="00654E7A"/>
    <w:rsid w:val="00656B07"/>
    <w:rsid w:val="00657688"/>
    <w:rsid w:val="0066058A"/>
    <w:rsid w:val="00660BA0"/>
    <w:rsid w:val="00665687"/>
    <w:rsid w:val="0066734A"/>
    <w:rsid w:val="00670EDD"/>
    <w:rsid w:val="006748A4"/>
    <w:rsid w:val="0067511B"/>
    <w:rsid w:val="006772C6"/>
    <w:rsid w:val="00682564"/>
    <w:rsid w:val="00684BA1"/>
    <w:rsid w:val="00685911"/>
    <w:rsid w:val="006910BF"/>
    <w:rsid w:val="0069490C"/>
    <w:rsid w:val="00696196"/>
    <w:rsid w:val="00696220"/>
    <w:rsid w:val="006A0968"/>
    <w:rsid w:val="006A0CF7"/>
    <w:rsid w:val="006A2F4D"/>
    <w:rsid w:val="006A3FB8"/>
    <w:rsid w:val="006A68FA"/>
    <w:rsid w:val="006B62F4"/>
    <w:rsid w:val="006B733B"/>
    <w:rsid w:val="006C669D"/>
    <w:rsid w:val="006D0D7A"/>
    <w:rsid w:val="006D0DA8"/>
    <w:rsid w:val="006D3F85"/>
    <w:rsid w:val="006D6A1A"/>
    <w:rsid w:val="006E38A1"/>
    <w:rsid w:val="006E5C8C"/>
    <w:rsid w:val="006E70C3"/>
    <w:rsid w:val="006E76B0"/>
    <w:rsid w:val="006F0DB0"/>
    <w:rsid w:val="00701260"/>
    <w:rsid w:val="0070138A"/>
    <w:rsid w:val="00702BD0"/>
    <w:rsid w:val="00703DD4"/>
    <w:rsid w:val="007047E1"/>
    <w:rsid w:val="00705BC6"/>
    <w:rsid w:val="0070611E"/>
    <w:rsid w:val="00707FA7"/>
    <w:rsid w:val="00715BE1"/>
    <w:rsid w:val="007207F8"/>
    <w:rsid w:val="0072111B"/>
    <w:rsid w:val="0072285D"/>
    <w:rsid w:val="00726844"/>
    <w:rsid w:val="00730466"/>
    <w:rsid w:val="007325CC"/>
    <w:rsid w:val="00732C13"/>
    <w:rsid w:val="00733954"/>
    <w:rsid w:val="00733B44"/>
    <w:rsid w:val="00744311"/>
    <w:rsid w:val="007501E3"/>
    <w:rsid w:val="007527EC"/>
    <w:rsid w:val="00763C36"/>
    <w:rsid w:val="00764EF3"/>
    <w:rsid w:val="00770648"/>
    <w:rsid w:val="00771A54"/>
    <w:rsid w:val="007755EA"/>
    <w:rsid w:val="00780DB8"/>
    <w:rsid w:val="00781401"/>
    <w:rsid w:val="00784BBE"/>
    <w:rsid w:val="00790376"/>
    <w:rsid w:val="007904FF"/>
    <w:rsid w:val="007906FE"/>
    <w:rsid w:val="007907C8"/>
    <w:rsid w:val="00793AFE"/>
    <w:rsid w:val="0079410F"/>
    <w:rsid w:val="007958B7"/>
    <w:rsid w:val="00796667"/>
    <w:rsid w:val="007A0B13"/>
    <w:rsid w:val="007A2EBE"/>
    <w:rsid w:val="007A7C85"/>
    <w:rsid w:val="007A7CE1"/>
    <w:rsid w:val="007B1857"/>
    <w:rsid w:val="007B1BCE"/>
    <w:rsid w:val="007B24C5"/>
    <w:rsid w:val="007B6275"/>
    <w:rsid w:val="007C13BC"/>
    <w:rsid w:val="007C1ED4"/>
    <w:rsid w:val="007C2EB9"/>
    <w:rsid w:val="007C45A7"/>
    <w:rsid w:val="007C47FF"/>
    <w:rsid w:val="007C7369"/>
    <w:rsid w:val="007C7568"/>
    <w:rsid w:val="007C7801"/>
    <w:rsid w:val="007D123C"/>
    <w:rsid w:val="007D26BB"/>
    <w:rsid w:val="007E0D57"/>
    <w:rsid w:val="007E113B"/>
    <w:rsid w:val="007E228F"/>
    <w:rsid w:val="007E6002"/>
    <w:rsid w:val="007E6B0F"/>
    <w:rsid w:val="007F2F06"/>
    <w:rsid w:val="00801471"/>
    <w:rsid w:val="0080289A"/>
    <w:rsid w:val="008058DD"/>
    <w:rsid w:val="008117CA"/>
    <w:rsid w:val="00812707"/>
    <w:rsid w:val="0081457B"/>
    <w:rsid w:val="00820013"/>
    <w:rsid w:val="00824344"/>
    <w:rsid w:val="00826FBB"/>
    <w:rsid w:val="008323E0"/>
    <w:rsid w:val="00843FEC"/>
    <w:rsid w:val="008500DB"/>
    <w:rsid w:val="00852441"/>
    <w:rsid w:val="0085644E"/>
    <w:rsid w:val="0086243D"/>
    <w:rsid w:val="00862BBF"/>
    <w:rsid w:val="00864AA8"/>
    <w:rsid w:val="00864B6E"/>
    <w:rsid w:val="008655F8"/>
    <w:rsid w:val="00865A91"/>
    <w:rsid w:val="0087196C"/>
    <w:rsid w:val="00872943"/>
    <w:rsid w:val="00874452"/>
    <w:rsid w:val="008821CB"/>
    <w:rsid w:val="00883A90"/>
    <w:rsid w:val="00884D19"/>
    <w:rsid w:val="008A01C4"/>
    <w:rsid w:val="008A0E4B"/>
    <w:rsid w:val="008A2CFE"/>
    <w:rsid w:val="008A3E82"/>
    <w:rsid w:val="008A7B05"/>
    <w:rsid w:val="008B1F0D"/>
    <w:rsid w:val="008B2B72"/>
    <w:rsid w:val="008B380A"/>
    <w:rsid w:val="008B4443"/>
    <w:rsid w:val="008B4995"/>
    <w:rsid w:val="008C088A"/>
    <w:rsid w:val="008C253D"/>
    <w:rsid w:val="008C74C5"/>
    <w:rsid w:val="008D2D25"/>
    <w:rsid w:val="008E00C0"/>
    <w:rsid w:val="008E3164"/>
    <w:rsid w:val="008E6F95"/>
    <w:rsid w:val="008F1DA3"/>
    <w:rsid w:val="00902818"/>
    <w:rsid w:val="00902DFC"/>
    <w:rsid w:val="00905C6C"/>
    <w:rsid w:val="009061C1"/>
    <w:rsid w:val="00906CE2"/>
    <w:rsid w:val="009161B5"/>
    <w:rsid w:val="00922F86"/>
    <w:rsid w:val="00925BCC"/>
    <w:rsid w:val="00925CB7"/>
    <w:rsid w:val="009307AF"/>
    <w:rsid w:val="00931CC7"/>
    <w:rsid w:val="00932F0C"/>
    <w:rsid w:val="00935AC2"/>
    <w:rsid w:val="00946C98"/>
    <w:rsid w:val="00950305"/>
    <w:rsid w:val="00963C2D"/>
    <w:rsid w:val="009650F6"/>
    <w:rsid w:val="009652DA"/>
    <w:rsid w:val="00974531"/>
    <w:rsid w:val="00981030"/>
    <w:rsid w:val="0098295C"/>
    <w:rsid w:val="0098348E"/>
    <w:rsid w:val="00984EC4"/>
    <w:rsid w:val="009851E7"/>
    <w:rsid w:val="0098535E"/>
    <w:rsid w:val="009866D2"/>
    <w:rsid w:val="009915B8"/>
    <w:rsid w:val="00994BAA"/>
    <w:rsid w:val="009A1C7D"/>
    <w:rsid w:val="009A2E74"/>
    <w:rsid w:val="009B3851"/>
    <w:rsid w:val="009B743D"/>
    <w:rsid w:val="009C3190"/>
    <w:rsid w:val="009C31F2"/>
    <w:rsid w:val="009C3300"/>
    <w:rsid w:val="009C3BBA"/>
    <w:rsid w:val="009C514D"/>
    <w:rsid w:val="009C7689"/>
    <w:rsid w:val="009D160A"/>
    <w:rsid w:val="009D492F"/>
    <w:rsid w:val="009E42FB"/>
    <w:rsid w:val="009E5380"/>
    <w:rsid w:val="009E6D4E"/>
    <w:rsid w:val="009E7A7D"/>
    <w:rsid w:val="009E7A97"/>
    <w:rsid w:val="009F4865"/>
    <w:rsid w:val="009F65AF"/>
    <w:rsid w:val="00A02EC0"/>
    <w:rsid w:val="00A0387A"/>
    <w:rsid w:val="00A04192"/>
    <w:rsid w:val="00A062A6"/>
    <w:rsid w:val="00A0797B"/>
    <w:rsid w:val="00A13560"/>
    <w:rsid w:val="00A148CF"/>
    <w:rsid w:val="00A2308E"/>
    <w:rsid w:val="00A2365E"/>
    <w:rsid w:val="00A2467F"/>
    <w:rsid w:val="00A26EC4"/>
    <w:rsid w:val="00A30663"/>
    <w:rsid w:val="00A364FB"/>
    <w:rsid w:val="00A43765"/>
    <w:rsid w:val="00A438BC"/>
    <w:rsid w:val="00A44FD6"/>
    <w:rsid w:val="00A50509"/>
    <w:rsid w:val="00A51510"/>
    <w:rsid w:val="00A52AEE"/>
    <w:rsid w:val="00A54792"/>
    <w:rsid w:val="00A56A2D"/>
    <w:rsid w:val="00A57851"/>
    <w:rsid w:val="00A60C86"/>
    <w:rsid w:val="00A629E0"/>
    <w:rsid w:val="00A70988"/>
    <w:rsid w:val="00A71D70"/>
    <w:rsid w:val="00A73681"/>
    <w:rsid w:val="00A75B98"/>
    <w:rsid w:val="00A77C54"/>
    <w:rsid w:val="00A82474"/>
    <w:rsid w:val="00A842BE"/>
    <w:rsid w:val="00A84E98"/>
    <w:rsid w:val="00A87644"/>
    <w:rsid w:val="00A87EFC"/>
    <w:rsid w:val="00A948A9"/>
    <w:rsid w:val="00A964F5"/>
    <w:rsid w:val="00AA0194"/>
    <w:rsid w:val="00AA01CD"/>
    <w:rsid w:val="00AA161F"/>
    <w:rsid w:val="00AB1E04"/>
    <w:rsid w:val="00AC205E"/>
    <w:rsid w:val="00AC534A"/>
    <w:rsid w:val="00AC5782"/>
    <w:rsid w:val="00AD574C"/>
    <w:rsid w:val="00AE07BF"/>
    <w:rsid w:val="00AE1BAD"/>
    <w:rsid w:val="00AF2F95"/>
    <w:rsid w:val="00B01184"/>
    <w:rsid w:val="00B10B93"/>
    <w:rsid w:val="00B10C22"/>
    <w:rsid w:val="00B1481A"/>
    <w:rsid w:val="00B157BF"/>
    <w:rsid w:val="00B2077A"/>
    <w:rsid w:val="00B20C3F"/>
    <w:rsid w:val="00B216E1"/>
    <w:rsid w:val="00B2617E"/>
    <w:rsid w:val="00B3112B"/>
    <w:rsid w:val="00B33E91"/>
    <w:rsid w:val="00B33FE7"/>
    <w:rsid w:val="00B356DA"/>
    <w:rsid w:val="00B37B0B"/>
    <w:rsid w:val="00B402B6"/>
    <w:rsid w:val="00B40EA9"/>
    <w:rsid w:val="00B42346"/>
    <w:rsid w:val="00B439BD"/>
    <w:rsid w:val="00B43C97"/>
    <w:rsid w:val="00B44D85"/>
    <w:rsid w:val="00B47525"/>
    <w:rsid w:val="00B52D69"/>
    <w:rsid w:val="00B5523D"/>
    <w:rsid w:val="00B5575D"/>
    <w:rsid w:val="00B63C41"/>
    <w:rsid w:val="00B64F59"/>
    <w:rsid w:val="00B65AC5"/>
    <w:rsid w:val="00B7367F"/>
    <w:rsid w:val="00B73ED1"/>
    <w:rsid w:val="00B833B5"/>
    <w:rsid w:val="00B83C96"/>
    <w:rsid w:val="00B84EF2"/>
    <w:rsid w:val="00B96098"/>
    <w:rsid w:val="00B97B5E"/>
    <w:rsid w:val="00BA4E0C"/>
    <w:rsid w:val="00BA6C8F"/>
    <w:rsid w:val="00BB1A63"/>
    <w:rsid w:val="00BB1B44"/>
    <w:rsid w:val="00BB1CEF"/>
    <w:rsid w:val="00BB2CCE"/>
    <w:rsid w:val="00BB3317"/>
    <w:rsid w:val="00BC12B3"/>
    <w:rsid w:val="00BC293B"/>
    <w:rsid w:val="00BC304B"/>
    <w:rsid w:val="00BC5DC2"/>
    <w:rsid w:val="00BD486D"/>
    <w:rsid w:val="00BD556A"/>
    <w:rsid w:val="00BE45A7"/>
    <w:rsid w:val="00BE4F4F"/>
    <w:rsid w:val="00BF1426"/>
    <w:rsid w:val="00BF2EE5"/>
    <w:rsid w:val="00BF366A"/>
    <w:rsid w:val="00BF3CDD"/>
    <w:rsid w:val="00BF4F5C"/>
    <w:rsid w:val="00BF6BBA"/>
    <w:rsid w:val="00BF7311"/>
    <w:rsid w:val="00C00083"/>
    <w:rsid w:val="00C00A34"/>
    <w:rsid w:val="00C026E2"/>
    <w:rsid w:val="00C05A51"/>
    <w:rsid w:val="00C07AF2"/>
    <w:rsid w:val="00C16D18"/>
    <w:rsid w:val="00C170FA"/>
    <w:rsid w:val="00C17E40"/>
    <w:rsid w:val="00C203BE"/>
    <w:rsid w:val="00C23C78"/>
    <w:rsid w:val="00C25D83"/>
    <w:rsid w:val="00C26582"/>
    <w:rsid w:val="00C31AAB"/>
    <w:rsid w:val="00C36269"/>
    <w:rsid w:val="00C3665E"/>
    <w:rsid w:val="00C4287A"/>
    <w:rsid w:val="00C446FA"/>
    <w:rsid w:val="00C478F8"/>
    <w:rsid w:val="00C53443"/>
    <w:rsid w:val="00C53FCC"/>
    <w:rsid w:val="00C55563"/>
    <w:rsid w:val="00C6147B"/>
    <w:rsid w:val="00C620F9"/>
    <w:rsid w:val="00C65BAC"/>
    <w:rsid w:val="00C737D0"/>
    <w:rsid w:val="00C7455D"/>
    <w:rsid w:val="00C76708"/>
    <w:rsid w:val="00C7711C"/>
    <w:rsid w:val="00C84484"/>
    <w:rsid w:val="00C95355"/>
    <w:rsid w:val="00C97FB5"/>
    <w:rsid w:val="00CA37E2"/>
    <w:rsid w:val="00CA38AB"/>
    <w:rsid w:val="00CA43F9"/>
    <w:rsid w:val="00CA4810"/>
    <w:rsid w:val="00CA5C3F"/>
    <w:rsid w:val="00CB2A3F"/>
    <w:rsid w:val="00CB7725"/>
    <w:rsid w:val="00CC0487"/>
    <w:rsid w:val="00CD20FB"/>
    <w:rsid w:val="00CD670E"/>
    <w:rsid w:val="00CD6B9F"/>
    <w:rsid w:val="00CE103C"/>
    <w:rsid w:val="00CF20B2"/>
    <w:rsid w:val="00CF7693"/>
    <w:rsid w:val="00D02B29"/>
    <w:rsid w:val="00D03F10"/>
    <w:rsid w:val="00D1198C"/>
    <w:rsid w:val="00D153C5"/>
    <w:rsid w:val="00D16B97"/>
    <w:rsid w:val="00D24B35"/>
    <w:rsid w:val="00D27865"/>
    <w:rsid w:val="00D3070D"/>
    <w:rsid w:val="00D32B22"/>
    <w:rsid w:val="00D3729A"/>
    <w:rsid w:val="00D44CA0"/>
    <w:rsid w:val="00D50391"/>
    <w:rsid w:val="00D61E14"/>
    <w:rsid w:val="00D62E4C"/>
    <w:rsid w:val="00D6315E"/>
    <w:rsid w:val="00D63295"/>
    <w:rsid w:val="00D65068"/>
    <w:rsid w:val="00D71A88"/>
    <w:rsid w:val="00D773AF"/>
    <w:rsid w:val="00D828DC"/>
    <w:rsid w:val="00D8312D"/>
    <w:rsid w:val="00D83964"/>
    <w:rsid w:val="00D85FFC"/>
    <w:rsid w:val="00D86140"/>
    <w:rsid w:val="00DA219E"/>
    <w:rsid w:val="00DA23D8"/>
    <w:rsid w:val="00DA2E9C"/>
    <w:rsid w:val="00DB2849"/>
    <w:rsid w:val="00DB2C47"/>
    <w:rsid w:val="00DB758F"/>
    <w:rsid w:val="00DC6025"/>
    <w:rsid w:val="00DC6E78"/>
    <w:rsid w:val="00DC73FF"/>
    <w:rsid w:val="00DD14AB"/>
    <w:rsid w:val="00DD1F79"/>
    <w:rsid w:val="00DE32F8"/>
    <w:rsid w:val="00DE58A5"/>
    <w:rsid w:val="00DE6838"/>
    <w:rsid w:val="00DF16F3"/>
    <w:rsid w:val="00DF1B52"/>
    <w:rsid w:val="00DF2C22"/>
    <w:rsid w:val="00E0060E"/>
    <w:rsid w:val="00E00D91"/>
    <w:rsid w:val="00E00F28"/>
    <w:rsid w:val="00E03155"/>
    <w:rsid w:val="00E061FA"/>
    <w:rsid w:val="00E07646"/>
    <w:rsid w:val="00E13D95"/>
    <w:rsid w:val="00E203BB"/>
    <w:rsid w:val="00E21707"/>
    <w:rsid w:val="00E347B2"/>
    <w:rsid w:val="00E34C48"/>
    <w:rsid w:val="00E3540C"/>
    <w:rsid w:val="00E37D33"/>
    <w:rsid w:val="00E4123F"/>
    <w:rsid w:val="00E44741"/>
    <w:rsid w:val="00E45339"/>
    <w:rsid w:val="00E53B61"/>
    <w:rsid w:val="00E56466"/>
    <w:rsid w:val="00E65A74"/>
    <w:rsid w:val="00E724EE"/>
    <w:rsid w:val="00E76A83"/>
    <w:rsid w:val="00E77EB2"/>
    <w:rsid w:val="00E91C4C"/>
    <w:rsid w:val="00E94349"/>
    <w:rsid w:val="00E95748"/>
    <w:rsid w:val="00E97FA0"/>
    <w:rsid w:val="00EA02AC"/>
    <w:rsid w:val="00EA2171"/>
    <w:rsid w:val="00EA2F8F"/>
    <w:rsid w:val="00EA3216"/>
    <w:rsid w:val="00EA69B4"/>
    <w:rsid w:val="00EB1634"/>
    <w:rsid w:val="00EB30F8"/>
    <w:rsid w:val="00EB7AA6"/>
    <w:rsid w:val="00EC50EF"/>
    <w:rsid w:val="00ED0638"/>
    <w:rsid w:val="00ED096C"/>
    <w:rsid w:val="00ED2AC2"/>
    <w:rsid w:val="00ED57E0"/>
    <w:rsid w:val="00ED5E2E"/>
    <w:rsid w:val="00EE262C"/>
    <w:rsid w:val="00EE3D27"/>
    <w:rsid w:val="00EE46B0"/>
    <w:rsid w:val="00EE6802"/>
    <w:rsid w:val="00EF17FD"/>
    <w:rsid w:val="00F02E7B"/>
    <w:rsid w:val="00F10C93"/>
    <w:rsid w:val="00F137FF"/>
    <w:rsid w:val="00F15582"/>
    <w:rsid w:val="00F1751C"/>
    <w:rsid w:val="00F210C1"/>
    <w:rsid w:val="00F2218F"/>
    <w:rsid w:val="00F25C09"/>
    <w:rsid w:val="00F3364D"/>
    <w:rsid w:val="00F351FC"/>
    <w:rsid w:val="00F35BE8"/>
    <w:rsid w:val="00F35F3C"/>
    <w:rsid w:val="00F363BB"/>
    <w:rsid w:val="00F442D1"/>
    <w:rsid w:val="00F461C3"/>
    <w:rsid w:val="00F47050"/>
    <w:rsid w:val="00F55D3A"/>
    <w:rsid w:val="00F60354"/>
    <w:rsid w:val="00F609E8"/>
    <w:rsid w:val="00F61F4A"/>
    <w:rsid w:val="00F63564"/>
    <w:rsid w:val="00F67582"/>
    <w:rsid w:val="00F703AC"/>
    <w:rsid w:val="00F70CC8"/>
    <w:rsid w:val="00F72923"/>
    <w:rsid w:val="00F7297D"/>
    <w:rsid w:val="00F73C44"/>
    <w:rsid w:val="00F77009"/>
    <w:rsid w:val="00F80F4B"/>
    <w:rsid w:val="00F8154A"/>
    <w:rsid w:val="00F81D8A"/>
    <w:rsid w:val="00F84C20"/>
    <w:rsid w:val="00F857E4"/>
    <w:rsid w:val="00F906D6"/>
    <w:rsid w:val="00FA1B7D"/>
    <w:rsid w:val="00FA56DD"/>
    <w:rsid w:val="00FB26CC"/>
    <w:rsid w:val="00FB2B92"/>
    <w:rsid w:val="00FB5FF5"/>
    <w:rsid w:val="00FC1AA8"/>
    <w:rsid w:val="00FC21D2"/>
    <w:rsid w:val="00FC5EE2"/>
    <w:rsid w:val="00FC6330"/>
    <w:rsid w:val="00FC7DC9"/>
    <w:rsid w:val="00FD0009"/>
    <w:rsid w:val="00FD6EA1"/>
    <w:rsid w:val="00FE1875"/>
    <w:rsid w:val="00FE30B9"/>
    <w:rsid w:val="00FE4C3B"/>
    <w:rsid w:val="00FE57EF"/>
    <w:rsid w:val="00FF1373"/>
    <w:rsid w:val="00FF527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B4149FE"/>
  <w15:docId w15:val="{512FEB9B-5205-49BB-A88A-BFFE9896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616D"/>
    <w:pPr>
      <w:spacing w:line="256" w:lineRule="auto"/>
      <w:jc w:val="both"/>
    </w:pPr>
    <w:rPr>
      <w:rFonts w:ascii="Roboto" w:hAnsi="Roboto"/>
    </w:rPr>
  </w:style>
  <w:style w:type="paragraph" w:styleId="Nadpis1">
    <w:name w:val="heading 1"/>
    <w:basedOn w:val="Normln"/>
    <w:next w:val="Normln"/>
    <w:link w:val="Nadpis1Char"/>
    <w:uiPriority w:val="9"/>
    <w:qFormat/>
    <w:rsid w:val="00104979"/>
    <w:pPr>
      <w:keepNext/>
      <w:keepLines/>
      <w:spacing w:before="240" w:after="240"/>
      <w:outlineLvl w:val="0"/>
    </w:pPr>
    <w:rPr>
      <w:rFonts w:eastAsiaTheme="majorEastAsia" w:cstheme="majorBidi"/>
      <w:b/>
      <w:color w:val="C80C2B"/>
      <w:sz w:val="32"/>
      <w:szCs w:val="32"/>
    </w:rPr>
  </w:style>
  <w:style w:type="paragraph" w:styleId="Nadpis2">
    <w:name w:val="heading 2"/>
    <w:basedOn w:val="Normln"/>
    <w:next w:val="Normln"/>
    <w:link w:val="Nadpis2Char"/>
    <w:uiPriority w:val="9"/>
    <w:unhideWhenUsed/>
    <w:qFormat/>
    <w:rsid w:val="00104979"/>
    <w:pPr>
      <w:keepNext/>
      <w:keepLines/>
      <w:spacing w:before="160" w:after="120"/>
      <w:outlineLvl w:val="1"/>
    </w:pPr>
    <w:rPr>
      <w:rFonts w:eastAsiaTheme="majorEastAsia" w:cstheme="majorBidi"/>
      <w:color w:val="C80C2B"/>
      <w:sz w:val="26"/>
      <w:szCs w:val="26"/>
    </w:rPr>
  </w:style>
  <w:style w:type="paragraph" w:styleId="Nadpis3">
    <w:name w:val="heading 3"/>
    <w:basedOn w:val="Normln"/>
    <w:next w:val="Normln"/>
    <w:link w:val="Nadpis3Char"/>
    <w:uiPriority w:val="9"/>
    <w:unhideWhenUsed/>
    <w:qFormat/>
    <w:rsid w:val="00732C13"/>
    <w:pPr>
      <w:keepNext/>
      <w:keepLines/>
      <w:spacing w:before="40" w:after="0"/>
      <w:outlineLvl w:val="2"/>
    </w:pPr>
    <w:rPr>
      <w:rFonts w:asciiTheme="majorHAnsi" w:eastAsiaTheme="majorEastAsia" w:hAnsiTheme="majorHAnsi" w:cstheme="majorBidi"/>
      <w:color w:val="ED7D31" w:themeColor="accent2"/>
      <w:sz w:val="24"/>
      <w:szCs w:val="24"/>
    </w:rPr>
  </w:style>
  <w:style w:type="paragraph" w:styleId="Nadpis4">
    <w:name w:val="heading 4"/>
    <w:basedOn w:val="Normln"/>
    <w:next w:val="Normln"/>
    <w:link w:val="Nadpis4Char"/>
    <w:uiPriority w:val="9"/>
    <w:unhideWhenUsed/>
    <w:qFormat/>
    <w:rsid w:val="00104979"/>
    <w:pPr>
      <w:keepNext/>
      <w:keepLines/>
      <w:spacing w:before="40" w:after="0"/>
      <w:outlineLvl w:val="3"/>
    </w:pPr>
    <w:rPr>
      <w:rFonts w:asciiTheme="majorHAnsi" w:eastAsiaTheme="majorEastAsia" w:hAnsiTheme="majorHAnsi" w:cstheme="majorBidi"/>
      <w:i/>
      <w:iCs/>
      <w:color w:val="C80C2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4979"/>
    <w:rPr>
      <w:rFonts w:ascii="Roboto" w:eastAsiaTheme="majorEastAsia" w:hAnsi="Roboto" w:cstheme="majorBidi"/>
      <w:b/>
      <w:color w:val="C80C2B"/>
      <w:sz w:val="32"/>
      <w:szCs w:val="32"/>
    </w:rPr>
  </w:style>
  <w:style w:type="character" w:customStyle="1" w:styleId="Nadpis2Char">
    <w:name w:val="Nadpis 2 Char"/>
    <w:basedOn w:val="Standardnpsmoodstavce"/>
    <w:link w:val="Nadpis2"/>
    <w:uiPriority w:val="9"/>
    <w:rsid w:val="00104979"/>
    <w:rPr>
      <w:rFonts w:ascii="Roboto" w:eastAsiaTheme="majorEastAsia" w:hAnsi="Roboto" w:cstheme="majorBidi"/>
      <w:color w:val="C80C2B"/>
      <w:sz w:val="26"/>
      <w:szCs w:val="26"/>
    </w:rPr>
  </w:style>
  <w:style w:type="character" w:customStyle="1" w:styleId="Nadpis3Char">
    <w:name w:val="Nadpis 3 Char"/>
    <w:basedOn w:val="Standardnpsmoodstavce"/>
    <w:link w:val="Nadpis3"/>
    <w:uiPriority w:val="9"/>
    <w:rsid w:val="00732C13"/>
    <w:rPr>
      <w:rFonts w:asciiTheme="majorHAnsi" w:eastAsiaTheme="majorEastAsia" w:hAnsiTheme="majorHAnsi" w:cstheme="majorBidi"/>
      <w:color w:val="ED7D31" w:themeColor="accent2"/>
      <w:sz w:val="24"/>
      <w:szCs w:val="24"/>
    </w:rPr>
  </w:style>
  <w:style w:type="character" w:customStyle="1" w:styleId="Nadpis4Char">
    <w:name w:val="Nadpis 4 Char"/>
    <w:basedOn w:val="Standardnpsmoodstavce"/>
    <w:link w:val="Nadpis4"/>
    <w:uiPriority w:val="9"/>
    <w:rsid w:val="00104979"/>
    <w:rPr>
      <w:rFonts w:asciiTheme="majorHAnsi" w:eastAsiaTheme="majorEastAsia" w:hAnsiTheme="majorHAnsi" w:cstheme="majorBidi"/>
      <w:i/>
      <w:iCs/>
      <w:color w:val="C80C2B"/>
    </w:rPr>
  </w:style>
  <w:style w:type="paragraph" w:styleId="Zhlav">
    <w:name w:val="header"/>
    <w:basedOn w:val="Normln"/>
    <w:link w:val="ZhlavChar"/>
    <w:uiPriority w:val="99"/>
    <w:unhideWhenUsed/>
    <w:rsid w:val="00C4287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287A"/>
  </w:style>
  <w:style w:type="paragraph" w:styleId="Zpat">
    <w:name w:val="footer"/>
    <w:basedOn w:val="Normln"/>
    <w:link w:val="ZpatChar"/>
    <w:uiPriority w:val="99"/>
    <w:unhideWhenUsed/>
    <w:rsid w:val="00C4287A"/>
    <w:pPr>
      <w:tabs>
        <w:tab w:val="center" w:pos="4536"/>
        <w:tab w:val="right" w:pos="9072"/>
      </w:tabs>
      <w:spacing w:after="0" w:line="240" w:lineRule="auto"/>
    </w:pPr>
  </w:style>
  <w:style w:type="character" w:customStyle="1" w:styleId="ZpatChar">
    <w:name w:val="Zápatí Char"/>
    <w:basedOn w:val="Standardnpsmoodstavce"/>
    <w:link w:val="Zpat"/>
    <w:uiPriority w:val="99"/>
    <w:rsid w:val="00C4287A"/>
  </w:style>
  <w:style w:type="paragraph" w:styleId="Textbubliny">
    <w:name w:val="Balloon Text"/>
    <w:basedOn w:val="Normln"/>
    <w:link w:val="TextbublinyChar"/>
    <w:uiPriority w:val="99"/>
    <w:semiHidden/>
    <w:unhideWhenUsed/>
    <w:rsid w:val="00C4287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287A"/>
    <w:rPr>
      <w:rFonts w:ascii="Segoe UI" w:hAnsi="Segoe UI" w:cs="Segoe UI"/>
      <w:sz w:val="18"/>
      <w:szCs w:val="18"/>
    </w:rPr>
  </w:style>
  <w:style w:type="character" w:styleId="Hypertextovodkaz">
    <w:name w:val="Hyperlink"/>
    <w:basedOn w:val="Standardnpsmoodstavce"/>
    <w:uiPriority w:val="99"/>
    <w:unhideWhenUsed/>
    <w:rsid w:val="005E09EA"/>
    <w:rPr>
      <w:color w:val="0563C1" w:themeColor="hyperlink"/>
      <w:u w:val="single"/>
    </w:rPr>
  </w:style>
  <w:style w:type="paragraph" w:styleId="Obsah1">
    <w:name w:val="toc 1"/>
    <w:basedOn w:val="Normln"/>
    <w:next w:val="Normln"/>
    <w:autoRedefine/>
    <w:uiPriority w:val="39"/>
    <w:unhideWhenUsed/>
    <w:rsid w:val="00732C13"/>
    <w:pPr>
      <w:tabs>
        <w:tab w:val="right" w:leader="dot" w:pos="9062"/>
      </w:tabs>
      <w:spacing w:after="100"/>
    </w:pPr>
  </w:style>
  <w:style w:type="paragraph" w:styleId="Obsah2">
    <w:name w:val="toc 2"/>
    <w:basedOn w:val="Normln"/>
    <w:next w:val="Normln"/>
    <w:autoRedefine/>
    <w:uiPriority w:val="39"/>
    <w:unhideWhenUsed/>
    <w:rsid w:val="005E09EA"/>
    <w:pPr>
      <w:spacing w:after="100"/>
      <w:ind w:left="220"/>
    </w:pPr>
  </w:style>
  <w:style w:type="paragraph" w:styleId="Obsah3">
    <w:name w:val="toc 3"/>
    <w:basedOn w:val="Normln"/>
    <w:next w:val="Normln"/>
    <w:autoRedefine/>
    <w:uiPriority w:val="39"/>
    <w:unhideWhenUsed/>
    <w:rsid w:val="005E09EA"/>
    <w:pPr>
      <w:spacing w:after="100"/>
      <w:ind w:left="440"/>
    </w:pPr>
  </w:style>
  <w:style w:type="paragraph" w:styleId="Odstavecseseznamem">
    <w:name w:val="List Paragraph"/>
    <w:basedOn w:val="Normln"/>
    <w:uiPriority w:val="34"/>
    <w:qFormat/>
    <w:rsid w:val="005E09EA"/>
    <w:pPr>
      <w:ind w:left="720"/>
      <w:contextualSpacing/>
    </w:pPr>
  </w:style>
  <w:style w:type="paragraph" w:styleId="Nadpisobsahu">
    <w:name w:val="TOC Heading"/>
    <w:basedOn w:val="Nadpis1"/>
    <w:next w:val="Normln"/>
    <w:uiPriority w:val="39"/>
    <w:unhideWhenUsed/>
    <w:qFormat/>
    <w:rsid w:val="005E09EA"/>
    <w:pPr>
      <w:outlineLvl w:val="9"/>
    </w:pPr>
    <w:rPr>
      <w:lang w:eastAsia="cs-CZ"/>
    </w:rPr>
  </w:style>
  <w:style w:type="table" w:styleId="Mkatabulky">
    <w:name w:val="Table Grid"/>
    <w:basedOn w:val="Normlntabulka"/>
    <w:uiPriority w:val="39"/>
    <w:rsid w:val="005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mkatabulky1">
    <w:name w:val="Světlá mřížka tabulky1"/>
    <w:basedOn w:val="Normlntabulka"/>
    <w:uiPriority w:val="40"/>
    <w:rsid w:val="00653F9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sttabulka41">
    <w:name w:val="Prostá tabulka 41"/>
    <w:basedOn w:val="Normlntabulka"/>
    <w:uiPriority w:val="44"/>
    <w:rsid w:val="00653F9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vtltabulkaseznamu1zvraznn51">
    <w:name w:val="Světlá tabulka seznamu 1 – zvýraznění 51"/>
    <w:basedOn w:val="Normlntabulka"/>
    <w:uiPriority w:val="46"/>
    <w:rsid w:val="00653F94"/>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ulkaseznamu3zvraznn11">
    <w:name w:val="Tabulka seznamu 3 – zvýraznění 11"/>
    <w:basedOn w:val="Normlntabulka"/>
    <w:uiPriority w:val="48"/>
    <w:rsid w:val="00653F94"/>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Bezmezer">
    <w:name w:val="No Spacing"/>
    <w:link w:val="BezmezerChar"/>
    <w:uiPriority w:val="1"/>
    <w:qFormat/>
    <w:rsid w:val="002C6C67"/>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2C6C67"/>
    <w:rPr>
      <w:rFonts w:eastAsiaTheme="minorEastAsia"/>
      <w:lang w:eastAsia="cs-CZ"/>
    </w:rPr>
  </w:style>
  <w:style w:type="paragraph" w:styleId="Nzev">
    <w:name w:val="Title"/>
    <w:basedOn w:val="Normln"/>
    <w:next w:val="Normln"/>
    <w:link w:val="NzevChar"/>
    <w:uiPriority w:val="10"/>
    <w:qFormat/>
    <w:rsid w:val="00EA02AC"/>
    <w:pPr>
      <w:spacing w:after="0" w:line="240" w:lineRule="auto"/>
      <w:contextualSpacing/>
    </w:pPr>
    <w:rPr>
      <w:rFonts w:asciiTheme="minorHAnsi" w:eastAsiaTheme="majorEastAsia" w:hAnsiTheme="minorHAnsi" w:cstheme="majorBidi"/>
      <w:spacing w:val="-10"/>
      <w:kern w:val="28"/>
      <w:sz w:val="28"/>
      <w:szCs w:val="56"/>
    </w:rPr>
  </w:style>
  <w:style w:type="character" w:customStyle="1" w:styleId="NzevChar">
    <w:name w:val="Název Char"/>
    <w:basedOn w:val="Standardnpsmoodstavce"/>
    <w:link w:val="Nzev"/>
    <w:uiPriority w:val="10"/>
    <w:rsid w:val="00EA02AC"/>
    <w:rPr>
      <w:rFonts w:eastAsiaTheme="majorEastAsia" w:cstheme="majorBidi"/>
      <w:spacing w:val="-10"/>
      <w:kern w:val="28"/>
      <w:sz w:val="28"/>
      <w:szCs w:val="56"/>
    </w:rPr>
  </w:style>
  <w:style w:type="paragraph" w:styleId="Textpoznpodarou">
    <w:name w:val="footnote text"/>
    <w:basedOn w:val="Normln"/>
    <w:link w:val="TextpoznpodarouChar"/>
    <w:uiPriority w:val="99"/>
    <w:unhideWhenUsed/>
    <w:rsid w:val="00B5523D"/>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B5523D"/>
    <w:rPr>
      <w:rFonts w:ascii="Roboto" w:hAnsi="Roboto"/>
      <w:sz w:val="20"/>
      <w:szCs w:val="20"/>
    </w:rPr>
  </w:style>
  <w:style w:type="character" w:styleId="Znakapoznpodarou">
    <w:name w:val="footnote reference"/>
    <w:basedOn w:val="Standardnpsmoodstavce"/>
    <w:uiPriority w:val="99"/>
    <w:semiHidden/>
    <w:unhideWhenUsed/>
    <w:rsid w:val="00B5523D"/>
    <w:rPr>
      <w:vertAlign w:val="superscript"/>
    </w:rPr>
  </w:style>
  <w:style w:type="character" w:styleId="Siln">
    <w:name w:val="Strong"/>
    <w:basedOn w:val="Standardnpsmoodstavce"/>
    <w:uiPriority w:val="22"/>
    <w:qFormat/>
    <w:rsid w:val="00CA38AB"/>
    <w:rPr>
      <w:b/>
      <w:bCs/>
    </w:rPr>
  </w:style>
  <w:style w:type="table" w:customStyle="1" w:styleId="Tabulkasmkou4zvraznn11">
    <w:name w:val="Tabulka s mřížkou 4 – zvýraznění 11"/>
    <w:basedOn w:val="Normlntabulka"/>
    <w:uiPriority w:val="49"/>
    <w:rsid w:val="00E3540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lkaseznamu4zvraznn11">
    <w:name w:val="Tabulka seznamu 4 – zvýraznění 11"/>
    <w:basedOn w:val="Normlntabulka"/>
    <w:uiPriority w:val="49"/>
    <w:rsid w:val="002D7F0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Nevyeenzmnka1">
    <w:name w:val="Nevyřešená zmínka1"/>
    <w:basedOn w:val="Standardnpsmoodstavce"/>
    <w:uiPriority w:val="99"/>
    <w:semiHidden/>
    <w:unhideWhenUsed/>
    <w:rsid w:val="00303612"/>
    <w:rPr>
      <w:color w:val="605E5C"/>
      <w:shd w:val="clear" w:color="auto" w:fill="E1DFDD"/>
    </w:rPr>
  </w:style>
  <w:style w:type="character" w:styleId="Sledovanodkaz">
    <w:name w:val="FollowedHyperlink"/>
    <w:basedOn w:val="Standardnpsmoodstavce"/>
    <w:uiPriority w:val="99"/>
    <w:semiHidden/>
    <w:unhideWhenUsed/>
    <w:rsid w:val="00884D19"/>
    <w:rPr>
      <w:color w:val="954F72" w:themeColor="followedHyperlink"/>
      <w:u w:val="single"/>
    </w:rPr>
  </w:style>
  <w:style w:type="paragraph" w:styleId="Titulek">
    <w:name w:val="caption"/>
    <w:basedOn w:val="Normln"/>
    <w:next w:val="Normln"/>
    <w:uiPriority w:val="35"/>
    <w:unhideWhenUsed/>
    <w:qFormat/>
    <w:rsid w:val="00CD6B9F"/>
    <w:pPr>
      <w:spacing w:after="200" w:line="240" w:lineRule="auto"/>
    </w:pPr>
    <w:rPr>
      <w:i/>
      <w:iCs/>
      <w:color w:val="44546A" w:themeColor="text2"/>
      <w:sz w:val="18"/>
      <w:szCs w:val="18"/>
    </w:rPr>
  </w:style>
  <w:style w:type="character" w:styleId="Odkaznakoment">
    <w:name w:val="annotation reference"/>
    <w:basedOn w:val="Standardnpsmoodstavce"/>
    <w:uiPriority w:val="99"/>
    <w:semiHidden/>
    <w:unhideWhenUsed/>
    <w:rsid w:val="002604FE"/>
    <w:rPr>
      <w:sz w:val="16"/>
      <w:szCs w:val="16"/>
    </w:rPr>
  </w:style>
  <w:style w:type="paragraph" w:styleId="Textkomente">
    <w:name w:val="annotation text"/>
    <w:basedOn w:val="Normln"/>
    <w:link w:val="TextkomenteChar"/>
    <w:uiPriority w:val="99"/>
    <w:semiHidden/>
    <w:unhideWhenUsed/>
    <w:rsid w:val="002604FE"/>
    <w:pPr>
      <w:spacing w:line="240" w:lineRule="auto"/>
    </w:pPr>
    <w:rPr>
      <w:sz w:val="20"/>
      <w:szCs w:val="20"/>
    </w:rPr>
  </w:style>
  <w:style w:type="character" w:customStyle="1" w:styleId="TextkomenteChar">
    <w:name w:val="Text komentáře Char"/>
    <w:basedOn w:val="Standardnpsmoodstavce"/>
    <w:link w:val="Textkomente"/>
    <w:uiPriority w:val="99"/>
    <w:semiHidden/>
    <w:rsid w:val="002604FE"/>
    <w:rPr>
      <w:rFonts w:ascii="Roboto" w:hAnsi="Roboto"/>
      <w:sz w:val="20"/>
      <w:szCs w:val="20"/>
    </w:rPr>
  </w:style>
  <w:style w:type="paragraph" w:styleId="Pedmtkomente">
    <w:name w:val="annotation subject"/>
    <w:basedOn w:val="Textkomente"/>
    <w:next w:val="Textkomente"/>
    <w:link w:val="PedmtkomenteChar"/>
    <w:uiPriority w:val="99"/>
    <w:semiHidden/>
    <w:unhideWhenUsed/>
    <w:rsid w:val="002604FE"/>
    <w:rPr>
      <w:b/>
      <w:bCs/>
    </w:rPr>
  </w:style>
  <w:style w:type="character" w:customStyle="1" w:styleId="PedmtkomenteChar">
    <w:name w:val="Předmět komentáře Char"/>
    <w:basedOn w:val="TextkomenteChar"/>
    <w:link w:val="Pedmtkomente"/>
    <w:uiPriority w:val="99"/>
    <w:semiHidden/>
    <w:rsid w:val="002604FE"/>
    <w:rPr>
      <w:rFonts w:ascii="Roboto" w:hAnsi="Roboto"/>
      <w:b/>
      <w:bCs/>
      <w:sz w:val="20"/>
      <w:szCs w:val="20"/>
    </w:rPr>
  </w:style>
  <w:style w:type="character" w:styleId="Zdraznn">
    <w:name w:val="Emphasis"/>
    <w:basedOn w:val="Standardnpsmoodstavce"/>
    <w:uiPriority w:val="20"/>
    <w:qFormat/>
    <w:rsid w:val="00D02B29"/>
    <w:rPr>
      <w:i/>
      <w:iCs/>
    </w:rPr>
  </w:style>
  <w:style w:type="paragraph" w:styleId="Normlnweb">
    <w:name w:val="Normal (Web)"/>
    <w:basedOn w:val="Normln"/>
    <w:uiPriority w:val="99"/>
    <w:semiHidden/>
    <w:unhideWhenUsed/>
    <w:rsid w:val="000A7C5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Nadpis2b">
    <w:name w:val="Nadpis 2 b"/>
    <w:basedOn w:val="Normln"/>
    <w:link w:val="Nadpis2bChar"/>
    <w:qFormat/>
    <w:rsid w:val="00732C13"/>
    <w:pPr>
      <w:spacing w:line="257" w:lineRule="auto"/>
      <w:outlineLvl w:val="1"/>
    </w:pPr>
    <w:rPr>
      <w:i/>
      <w:color w:val="ED7D31" w:themeColor="accent2"/>
    </w:rPr>
  </w:style>
  <w:style w:type="character" w:customStyle="1" w:styleId="Nadpis2bChar">
    <w:name w:val="Nadpis 2 b Char"/>
    <w:basedOn w:val="Standardnpsmoodstavce"/>
    <w:link w:val="Nadpis2b"/>
    <w:rsid w:val="00732C13"/>
    <w:rPr>
      <w:rFonts w:ascii="Roboto" w:hAnsi="Roboto"/>
      <w:i/>
      <w:color w:val="ED7D31" w:themeColor="accent2"/>
    </w:rPr>
  </w:style>
  <w:style w:type="character" w:styleId="Nevyeenzmnka">
    <w:name w:val="Unresolved Mention"/>
    <w:basedOn w:val="Standardnpsmoodstavce"/>
    <w:uiPriority w:val="99"/>
    <w:semiHidden/>
    <w:unhideWhenUsed/>
    <w:rsid w:val="00533AA6"/>
    <w:rPr>
      <w:color w:val="605E5C"/>
      <w:shd w:val="clear" w:color="auto" w:fill="E1DFDD"/>
    </w:rPr>
  </w:style>
  <w:style w:type="paragraph" w:styleId="Obsah4">
    <w:name w:val="toc 4"/>
    <w:basedOn w:val="Normln"/>
    <w:next w:val="Normln"/>
    <w:autoRedefine/>
    <w:uiPriority w:val="39"/>
    <w:unhideWhenUsed/>
    <w:rsid w:val="001541AD"/>
    <w:pPr>
      <w:spacing w:after="100" w:line="259" w:lineRule="auto"/>
      <w:ind w:left="660"/>
      <w:jc w:val="left"/>
    </w:pPr>
    <w:rPr>
      <w:rFonts w:asciiTheme="minorHAnsi" w:eastAsiaTheme="minorEastAsia" w:hAnsiTheme="minorHAnsi"/>
      <w:lang w:eastAsia="cs-CZ"/>
    </w:rPr>
  </w:style>
  <w:style w:type="paragraph" w:styleId="Obsah5">
    <w:name w:val="toc 5"/>
    <w:basedOn w:val="Normln"/>
    <w:next w:val="Normln"/>
    <w:autoRedefine/>
    <w:uiPriority w:val="39"/>
    <w:unhideWhenUsed/>
    <w:rsid w:val="001541AD"/>
    <w:pPr>
      <w:spacing w:after="100" w:line="259" w:lineRule="auto"/>
      <w:ind w:left="880"/>
      <w:jc w:val="left"/>
    </w:pPr>
    <w:rPr>
      <w:rFonts w:asciiTheme="minorHAnsi" w:eastAsiaTheme="minorEastAsia" w:hAnsiTheme="minorHAnsi"/>
      <w:lang w:eastAsia="cs-CZ"/>
    </w:rPr>
  </w:style>
  <w:style w:type="paragraph" w:styleId="Obsah6">
    <w:name w:val="toc 6"/>
    <w:basedOn w:val="Normln"/>
    <w:next w:val="Normln"/>
    <w:autoRedefine/>
    <w:uiPriority w:val="39"/>
    <w:unhideWhenUsed/>
    <w:rsid w:val="001541AD"/>
    <w:pPr>
      <w:spacing w:after="100" w:line="259" w:lineRule="auto"/>
      <w:ind w:left="1100"/>
      <w:jc w:val="left"/>
    </w:pPr>
    <w:rPr>
      <w:rFonts w:asciiTheme="minorHAnsi" w:eastAsiaTheme="minorEastAsia" w:hAnsiTheme="minorHAnsi"/>
      <w:lang w:eastAsia="cs-CZ"/>
    </w:rPr>
  </w:style>
  <w:style w:type="paragraph" w:styleId="Obsah7">
    <w:name w:val="toc 7"/>
    <w:basedOn w:val="Normln"/>
    <w:next w:val="Normln"/>
    <w:autoRedefine/>
    <w:uiPriority w:val="39"/>
    <w:unhideWhenUsed/>
    <w:rsid w:val="001541AD"/>
    <w:pPr>
      <w:spacing w:after="100" w:line="259" w:lineRule="auto"/>
      <w:ind w:left="1320"/>
      <w:jc w:val="left"/>
    </w:pPr>
    <w:rPr>
      <w:rFonts w:asciiTheme="minorHAnsi" w:eastAsiaTheme="minorEastAsia" w:hAnsiTheme="minorHAnsi"/>
      <w:lang w:eastAsia="cs-CZ"/>
    </w:rPr>
  </w:style>
  <w:style w:type="paragraph" w:styleId="Obsah8">
    <w:name w:val="toc 8"/>
    <w:basedOn w:val="Normln"/>
    <w:next w:val="Normln"/>
    <w:autoRedefine/>
    <w:uiPriority w:val="39"/>
    <w:unhideWhenUsed/>
    <w:rsid w:val="001541AD"/>
    <w:pPr>
      <w:spacing w:after="100" w:line="259" w:lineRule="auto"/>
      <w:ind w:left="1540"/>
      <w:jc w:val="left"/>
    </w:pPr>
    <w:rPr>
      <w:rFonts w:asciiTheme="minorHAnsi" w:eastAsiaTheme="minorEastAsia" w:hAnsiTheme="minorHAnsi"/>
      <w:lang w:eastAsia="cs-CZ"/>
    </w:rPr>
  </w:style>
  <w:style w:type="paragraph" w:styleId="Obsah9">
    <w:name w:val="toc 9"/>
    <w:basedOn w:val="Normln"/>
    <w:next w:val="Normln"/>
    <w:autoRedefine/>
    <w:uiPriority w:val="39"/>
    <w:unhideWhenUsed/>
    <w:rsid w:val="001541AD"/>
    <w:pPr>
      <w:spacing w:after="100" w:line="259" w:lineRule="auto"/>
      <w:ind w:left="1760"/>
      <w:jc w:val="left"/>
    </w:pPr>
    <w:rPr>
      <w:rFonts w:asciiTheme="minorHAnsi" w:eastAsiaTheme="minorEastAsia" w:hAnsi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63943">
      <w:bodyDiv w:val="1"/>
      <w:marLeft w:val="0"/>
      <w:marRight w:val="0"/>
      <w:marTop w:val="0"/>
      <w:marBottom w:val="0"/>
      <w:divBdr>
        <w:top w:val="none" w:sz="0" w:space="0" w:color="auto"/>
        <w:left w:val="none" w:sz="0" w:space="0" w:color="auto"/>
        <w:bottom w:val="none" w:sz="0" w:space="0" w:color="auto"/>
        <w:right w:val="none" w:sz="0" w:space="0" w:color="auto"/>
      </w:divBdr>
    </w:div>
    <w:div w:id="229194337">
      <w:bodyDiv w:val="1"/>
      <w:marLeft w:val="0"/>
      <w:marRight w:val="0"/>
      <w:marTop w:val="0"/>
      <w:marBottom w:val="0"/>
      <w:divBdr>
        <w:top w:val="none" w:sz="0" w:space="0" w:color="auto"/>
        <w:left w:val="none" w:sz="0" w:space="0" w:color="auto"/>
        <w:bottom w:val="none" w:sz="0" w:space="0" w:color="auto"/>
        <w:right w:val="none" w:sz="0" w:space="0" w:color="auto"/>
      </w:divBdr>
    </w:div>
    <w:div w:id="327951791">
      <w:bodyDiv w:val="1"/>
      <w:marLeft w:val="0"/>
      <w:marRight w:val="0"/>
      <w:marTop w:val="0"/>
      <w:marBottom w:val="0"/>
      <w:divBdr>
        <w:top w:val="none" w:sz="0" w:space="0" w:color="auto"/>
        <w:left w:val="none" w:sz="0" w:space="0" w:color="auto"/>
        <w:bottom w:val="none" w:sz="0" w:space="0" w:color="auto"/>
        <w:right w:val="none" w:sz="0" w:space="0" w:color="auto"/>
      </w:divBdr>
    </w:div>
    <w:div w:id="1013535909">
      <w:bodyDiv w:val="1"/>
      <w:marLeft w:val="0"/>
      <w:marRight w:val="0"/>
      <w:marTop w:val="0"/>
      <w:marBottom w:val="0"/>
      <w:divBdr>
        <w:top w:val="none" w:sz="0" w:space="0" w:color="auto"/>
        <w:left w:val="none" w:sz="0" w:space="0" w:color="auto"/>
        <w:bottom w:val="none" w:sz="0" w:space="0" w:color="auto"/>
        <w:right w:val="none" w:sz="0" w:space="0" w:color="auto"/>
      </w:divBdr>
    </w:div>
    <w:div w:id="1163931765">
      <w:bodyDiv w:val="1"/>
      <w:marLeft w:val="0"/>
      <w:marRight w:val="0"/>
      <w:marTop w:val="0"/>
      <w:marBottom w:val="0"/>
      <w:divBdr>
        <w:top w:val="none" w:sz="0" w:space="0" w:color="auto"/>
        <w:left w:val="none" w:sz="0" w:space="0" w:color="auto"/>
        <w:bottom w:val="none" w:sz="0" w:space="0" w:color="auto"/>
        <w:right w:val="none" w:sz="0" w:space="0" w:color="auto"/>
      </w:divBdr>
    </w:div>
    <w:div w:id="1556625375">
      <w:bodyDiv w:val="1"/>
      <w:marLeft w:val="0"/>
      <w:marRight w:val="0"/>
      <w:marTop w:val="0"/>
      <w:marBottom w:val="0"/>
      <w:divBdr>
        <w:top w:val="none" w:sz="0" w:space="0" w:color="auto"/>
        <w:left w:val="none" w:sz="0" w:space="0" w:color="auto"/>
        <w:bottom w:val="none" w:sz="0" w:space="0" w:color="auto"/>
        <w:right w:val="none" w:sz="0" w:space="0" w:color="auto"/>
      </w:divBdr>
    </w:div>
    <w:div w:id="1655715926">
      <w:bodyDiv w:val="1"/>
      <w:marLeft w:val="0"/>
      <w:marRight w:val="0"/>
      <w:marTop w:val="0"/>
      <w:marBottom w:val="0"/>
      <w:divBdr>
        <w:top w:val="none" w:sz="0" w:space="0" w:color="auto"/>
        <w:left w:val="none" w:sz="0" w:space="0" w:color="auto"/>
        <w:bottom w:val="none" w:sz="0" w:space="0" w:color="auto"/>
        <w:right w:val="none" w:sz="0" w:space="0" w:color="auto"/>
      </w:divBdr>
      <w:divsChild>
        <w:div w:id="1457093022">
          <w:marLeft w:val="0"/>
          <w:marRight w:val="0"/>
          <w:marTop w:val="0"/>
          <w:marBottom w:val="0"/>
          <w:divBdr>
            <w:top w:val="none" w:sz="0" w:space="0" w:color="auto"/>
            <w:left w:val="none" w:sz="0" w:space="0" w:color="auto"/>
            <w:bottom w:val="none" w:sz="0" w:space="0" w:color="auto"/>
            <w:right w:val="none" w:sz="0" w:space="0" w:color="auto"/>
          </w:divBdr>
          <w:divsChild>
            <w:div w:id="79031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72017">
      <w:bodyDiv w:val="1"/>
      <w:marLeft w:val="0"/>
      <w:marRight w:val="0"/>
      <w:marTop w:val="0"/>
      <w:marBottom w:val="0"/>
      <w:divBdr>
        <w:top w:val="none" w:sz="0" w:space="0" w:color="auto"/>
        <w:left w:val="none" w:sz="0" w:space="0" w:color="auto"/>
        <w:bottom w:val="none" w:sz="0" w:space="0" w:color="auto"/>
        <w:right w:val="none" w:sz="0" w:space="0" w:color="auto"/>
      </w:divBdr>
    </w:div>
    <w:div w:id="1883322902">
      <w:bodyDiv w:val="1"/>
      <w:marLeft w:val="0"/>
      <w:marRight w:val="0"/>
      <w:marTop w:val="0"/>
      <w:marBottom w:val="0"/>
      <w:divBdr>
        <w:top w:val="none" w:sz="0" w:space="0" w:color="auto"/>
        <w:left w:val="none" w:sz="0" w:space="0" w:color="auto"/>
        <w:bottom w:val="none" w:sz="0" w:space="0" w:color="auto"/>
        <w:right w:val="none" w:sz="0" w:space="0" w:color="auto"/>
      </w:divBdr>
    </w:div>
    <w:div w:id="1921870318">
      <w:bodyDiv w:val="1"/>
      <w:marLeft w:val="0"/>
      <w:marRight w:val="0"/>
      <w:marTop w:val="0"/>
      <w:marBottom w:val="0"/>
      <w:divBdr>
        <w:top w:val="none" w:sz="0" w:space="0" w:color="auto"/>
        <w:left w:val="none" w:sz="0" w:space="0" w:color="auto"/>
        <w:bottom w:val="none" w:sz="0" w:space="0" w:color="auto"/>
        <w:right w:val="none" w:sz="0" w:space="0" w:color="auto"/>
      </w:divBdr>
    </w:div>
    <w:div w:id="213532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cvk.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gasnet.cz/cs/technickedokumenty/" TargetMode="External"/><Relationship Id="rId4" Type="http://schemas.openxmlformats.org/officeDocument/2006/relationships/styles" Target="styles.xml"/><Relationship Id="rId9" Type="http://schemas.openxmlformats.org/officeDocument/2006/relationships/hyperlink" Target="https://www.zadostovyjadreni.cz/vodafone/"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bim@jampl.cz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BE37C4-3849-4907-A421-24E0B8F97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45</Pages>
  <Words>16875</Words>
  <Characters>99565</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B. SOUHRNNÁ TECHNICKÁ zpráva</vt:lpstr>
    </vt:vector>
  </TitlesOfParts>
  <Company/>
  <LinksUpToDate>false</LinksUpToDate>
  <CharactersWithSpaces>116208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SOUHRNNÁ TECHNICKÁ zpráva</dc:title>
  <dc:subject>B1601 ADAPTACE PROSTOR A ZATEPLENÍ BUDOVY MĚÚ V LITVÍNOVĚ, ČP 12, NÁMĚSTÍ MÍRU, V LITVÍNOVĚ</dc:subject>
  <dc:creator>JAMPL – PSV s.r.o.</dc:creator>
  <cp:keywords/>
  <dc:description/>
  <cp:lastModifiedBy>Blovska Jitka</cp:lastModifiedBy>
  <cp:revision>63</cp:revision>
  <cp:lastPrinted>2025-10-03T10:34:00Z</cp:lastPrinted>
  <dcterms:created xsi:type="dcterms:W3CDTF">2021-09-22T07:22:00Z</dcterms:created>
  <dcterms:modified xsi:type="dcterms:W3CDTF">2025-11-10T14:48:00Z</dcterms:modified>
</cp:coreProperties>
</file>